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38AF" w14:textId="3BAED3F5" w:rsidR="006B229B" w:rsidRDefault="005F40BB" w:rsidP="008458CE">
      <w:pPr>
        <w:pStyle w:val="Subtitle"/>
        <w:rPr>
          <w:rFonts w:ascii="Lato" w:hAnsi="Lato"/>
          <w:szCs w:val="24"/>
        </w:rPr>
        <w:sectPr w:rsidR="006B229B" w:rsidSect="0065253C">
          <w:headerReference w:type="default" r:id="rId8"/>
          <w:footerReference w:type="default" r:id="rId9"/>
          <w:pgSz w:w="12240" w:h="15840"/>
          <w:pgMar w:top="1440" w:right="1440" w:bottom="1701" w:left="1440" w:header="709" w:footer="397" w:gutter="0"/>
          <w:cols w:space="708"/>
          <w:docGrid w:linePitch="360"/>
        </w:sectPr>
      </w:pPr>
      <w:r w:rsidRPr="005F40BB">
        <w:rPr>
          <w:rFonts w:ascii="Lato" w:eastAsiaTheme="minorHAnsi" w:hAnsi="Lato" w:cs="Times New Roman"/>
          <w:b w:val="0"/>
          <w:spacing w:val="0"/>
          <w:szCs w:val="24"/>
        </w:rPr>
        <w:t xml:space="preserve">Investigation is the program established to identify, report, investigate, and record process safety incidents. Process safety incidents include near misses as well as significant events. This includes a system to identify, report, investigate and record all incidents including near misses and abnormal events.  </w:t>
      </w:r>
    </w:p>
    <w:p w14:paraId="6B9C9E7F" w14:textId="4BF31709" w:rsidR="008458CE" w:rsidRPr="00511951" w:rsidRDefault="00881DDB" w:rsidP="008458CE">
      <w:pPr>
        <w:pStyle w:val="Subtitle"/>
        <w:rPr>
          <w:rFonts w:ascii="Lato" w:hAnsi="Lato"/>
          <w:szCs w:val="24"/>
        </w:rPr>
      </w:pPr>
      <w:r>
        <w:rPr>
          <w:rFonts w:ascii="Lato" w:hAnsi="Lat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FA8E" wp14:editId="3B72EA1D">
                <wp:simplePos x="0" y="0"/>
                <wp:positionH relativeFrom="column">
                  <wp:posOffset>3819525</wp:posOffset>
                </wp:positionH>
                <wp:positionV relativeFrom="paragraph">
                  <wp:posOffset>99061</wp:posOffset>
                </wp:positionV>
                <wp:extent cx="2314575" cy="1981200"/>
                <wp:effectExtent l="0" t="0" r="9525" b="0"/>
                <wp:wrapNone/>
                <wp:docPr id="519912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981200"/>
                        </a:xfrm>
                        <a:prstGeom prst="rect">
                          <a:avLst/>
                        </a:prstGeom>
                        <a:solidFill>
                          <a:srgbClr val="658D4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1D865" w14:textId="4AEED7E7" w:rsidR="0031455C" w:rsidRDefault="00033AFA" w:rsidP="00AA69DE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</w:rPr>
                              <w:t xml:space="preserve">Visit </w:t>
                            </w:r>
                            <w:r w:rsidR="00A04848">
                              <w:rPr>
                                <w:rFonts w:ascii="Lato" w:hAnsi="Lato"/>
                                <w:color w:val="FFFFFF" w:themeColor="background1"/>
                              </w:rPr>
                              <w:t>Investigation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</w:rPr>
                              <w:t xml:space="preserve"> </w:t>
                            </w:r>
                            <w:r w:rsidR="009359F9">
                              <w:rPr>
                                <w:rFonts w:ascii="Lato" w:hAnsi="Lato"/>
                                <w:color w:val="FFFFFF" w:themeColor="background1"/>
                              </w:rPr>
                              <w:t xml:space="preserve">on </w:t>
                            </w:r>
                            <w:r w:rsidR="009359F9" w:rsidRPr="009359F9">
                              <w:rPr>
                                <w:rFonts w:ascii="Lato" w:hAnsi="Lato"/>
                                <w:color w:val="FFFFFF" w:themeColor="background1"/>
                                <w:u w:val="single"/>
                              </w:rPr>
                              <w:t>pellet.org</w:t>
                            </w:r>
                            <w:r w:rsidR="009359F9">
                              <w:rPr>
                                <w:rFonts w:ascii="Lato" w:hAnsi="Lato"/>
                                <w:color w:val="FFFFFF" w:themeColor="background1"/>
                              </w:rPr>
                              <w:t xml:space="preserve"> for:</w:t>
                            </w:r>
                          </w:p>
                          <w:p w14:paraId="06596045" w14:textId="60585777" w:rsidR="0031455C" w:rsidRPr="000E6B8E" w:rsidRDefault="0031455C" w:rsidP="000E6B8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426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1D0F25">
                              <w:rPr>
                                <w:rFonts w:ascii="Lato" w:hAnsi="Lato"/>
                                <w:color w:val="FFFFFF" w:themeColor="background1"/>
                              </w:rPr>
                              <w:t>Sel</w:t>
                            </w:r>
                            <w:r w:rsidR="00F643F6">
                              <w:rPr>
                                <w:rFonts w:ascii="Lato" w:hAnsi="Lato"/>
                                <w:color w:val="FFFFFF" w:themeColor="background1"/>
                              </w:rPr>
                              <w:t>f</w:t>
                            </w:r>
                            <w:r w:rsidRPr="001D0F25">
                              <w:rPr>
                                <w:rFonts w:ascii="Lato" w:hAnsi="Lato"/>
                                <w:color w:val="FFFFFF" w:themeColor="background1"/>
                              </w:rPr>
                              <w:t>-Assessment &amp; Action Plan Worksheets</w:t>
                            </w:r>
                          </w:p>
                          <w:p w14:paraId="0C542BD4" w14:textId="16170B30" w:rsidR="0031455C" w:rsidRDefault="0031455C" w:rsidP="0031455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426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31455C">
                              <w:rPr>
                                <w:rFonts w:ascii="Lato" w:hAnsi="Lato"/>
                                <w:color w:val="FFFFFF" w:themeColor="background1"/>
                              </w:rPr>
                              <w:t xml:space="preserve">Example of </w:t>
                            </w:r>
                            <w:r w:rsidR="000E6B8E">
                              <w:rPr>
                                <w:rFonts w:ascii="Lato" w:hAnsi="Lato"/>
                                <w:color w:val="FFFFFF" w:themeColor="background1"/>
                              </w:rPr>
                              <w:t xml:space="preserve">Process Safety </w:t>
                            </w:r>
                            <w:r w:rsidR="000E6B8E" w:rsidRPr="000E6B8E">
                              <w:rPr>
                                <w:rFonts w:ascii="Lato" w:hAnsi="Lato"/>
                                <w:color w:val="FFFFFF" w:themeColor="background1"/>
                              </w:rPr>
                              <w:t>Incident Reporting and Investigation Procedure</w:t>
                            </w:r>
                          </w:p>
                          <w:p w14:paraId="056502F5" w14:textId="6750063B" w:rsidR="00D433E1" w:rsidRPr="00AE2D33" w:rsidRDefault="0031455C" w:rsidP="00AE2D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426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31455C">
                              <w:rPr>
                                <w:rFonts w:ascii="Lato" w:hAnsi="Lato" w:cstheme="minorHAnsi"/>
                                <w:color w:val="FFFFFF" w:themeColor="background1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Example of </w:t>
                            </w:r>
                            <w:r w:rsidR="00C4463F">
                              <w:rPr>
                                <w:rFonts w:ascii="Lato" w:hAnsi="Lato" w:cstheme="minorHAnsi"/>
                                <w:color w:val="FFFFFF" w:themeColor="background1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Process Safety Incident Report </w:t>
                            </w:r>
                            <w:r w:rsidRPr="0031455C">
                              <w:rPr>
                                <w:rFonts w:ascii="Lato" w:hAnsi="Lato" w:cstheme="minorHAnsi"/>
                                <w:color w:val="FFFFFF" w:themeColor="background1"/>
                                <w:szCs w:val="24"/>
                                <w:lang w:val="en-US"/>
                                <w14:ligatures w14:val="standardContextual"/>
                              </w:rPr>
                              <w:t>For</w:t>
                            </w:r>
                            <w:r w:rsidR="00AE2D33">
                              <w:rPr>
                                <w:rFonts w:ascii="Lato" w:hAnsi="Lato" w:cstheme="minorHAnsi"/>
                                <w:color w:val="FFFFFF" w:themeColor="background1"/>
                                <w:szCs w:val="24"/>
                                <w:lang w:val="en-US"/>
                                <w14:ligatures w14:val="standardContextual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5FA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75pt;margin-top:7.8pt;width:182.2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" fillcolor="#658d46" stroked="f" strokeweight=".5pt">
                <v:textbox>
                  <w:txbxContent>
                    <w:p w14:paraId="6B21D865" w14:textId="4AEED7E7" w:rsidR="0031455C" w:rsidRDefault="00033AFA" w:rsidP="00AA69DE">
                      <w:pPr>
                        <w:rPr>
                          <w:rFonts w:ascii="Lato" w:hAnsi="Lato"/>
                          <w:color w:val="FFFFFF" w:themeColor="background1"/>
                        </w:rPr>
                      </w:pPr>
                      <w:r>
                        <w:rPr>
                          <w:rFonts w:ascii="Lato" w:hAnsi="Lato"/>
                          <w:color w:val="FFFFFF" w:themeColor="background1"/>
                        </w:rPr>
                        <w:t xml:space="preserve">Visit </w:t>
                      </w:r>
                      <w:r w:rsidR="00A04848">
                        <w:rPr>
                          <w:rFonts w:ascii="Lato" w:hAnsi="Lato"/>
                          <w:color w:val="FFFFFF" w:themeColor="background1"/>
                        </w:rPr>
                        <w:t>Investigation</w:t>
                      </w:r>
                      <w:r>
                        <w:rPr>
                          <w:rFonts w:ascii="Lato" w:hAnsi="Lato"/>
                          <w:color w:val="FFFFFF" w:themeColor="background1"/>
                        </w:rPr>
                        <w:t xml:space="preserve"> </w:t>
                      </w:r>
                      <w:r w:rsidR="009359F9">
                        <w:rPr>
                          <w:rFonts w:ascii="Lato" w:hAnsi="Lato"/>
                          <w:color w:val="FFFFFF" w:themeColor="background1"/>
                        </w:rPr>
                        <w:t xml:space="preserve">on </w:t>
                      </w:r>
                      <w:r w:rsidR="009359F9" w:rsidRPr="009359F9">
                        <w:rPr>
                          <w:rFonts w:ascii="Lato" w:hAnsi="Lato"/>
                          <w:color w:val="FFFFFF" w:themeColor="background1"/>
                          <w:u w:val="single"/>
                        </w:rPr>
                        <w:t>pellet.org</w:t>
                      </w:r>
                      <w:r w:rsidR="009359F9">
                        <w:rPr>
                          <w:rFonts w:ascii="Lato" w:hAnsi="Lato"/>
                          <w:color w:val="FFFFFF" w:themeColor="background1"/>
                        </w:rPr>
                        <w:t xml:space="preserve"> for:</w:t>
                      </w:r>
                    </w:p>
                    <w:p w14:paraId="06596045" w14:textId="60585777" w:rsidR="0031455C" w:rsidRPr="000E6B8E" w:rsidRDefault="0031455C" w:rsidP="000E6B8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ind w:left="426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1D0F25">
                        <w:rPr>
                          <w:rFonts w:ascii="Lato" w:hAnsi="Lato"/>
                          <w:color w:val="FFFFFF" w:themeColor="background1"/>
                        </w:rPr>
                        <w:t>Sel</w:t>
                      </w:r>
                      <w:r w:rsidR="00F643F6">
                        <w:rPr>
                          <w:rFonts w:ascii="Lato" w:hAnsi="Lato"/>
                          <w:color w:val="FFFFFF" w:themeColor="background1"/>
                        </w:rPr>
                        <w:t>f</w:t>
                      </w:r>
                      <w:r w:rsidRPr="001D0F25">
                        <w:rPr>
                          <w:rFonts w:ascii="Lato" w:hAnsi="Lato"/>
                          <w:color w:val="FFFFFF" w:themeColor="background1"/>
                        </w:rPr>
                        <w:t>-Assessment &amp; Action Plan Worksheets</w:t>
                      </w:r>
                    </w:p>
                    <w:p w14:paraId="0C542BD4" w14:textId="16170B30" w:rsidR="0031455C" w:rsidRDefault="0031455C" w:rsidP="0031455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ind w:left="426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31455C">
                        <w:rPr>
                          <w:rFonts w:ascii="Lato" w:hAnsi="Lato"/>
                          <w:color w:val="FFFFFF" w:themeColor="background1"/>
                        </w:rPr>
                        <w:t xml:space="preserve">Example of </w:t>
                      </w:r>
                      <w:r w:rsidR="000E6B8E">
                        <w:rPr>
                          <w:rFonts w:ascii="Lato" w:hAnsi="Lato"/>
                          <w:color w:val="FFFFFF" w:themeColor="background1"/>
                        </w:rPr>
                        <w:t xml:space="preserve">Process Safety </w:t>
                      </w:r>
                      <w:r w:rsidR="000E6B8E" w:rsidRPr="000E6B8E">
                        <w:rPr>
                          <w:rFonts w:ascii="Lato" w:hAnsi="Lato"/>
                          <w:color w:val="FFFFFF" w:themeColor="background1"/>
                        </w:rPr>
                        <w:t>Incident Reporting and Investigation Procedure</w:t>
                      </w:r>
                    </w:p>
                    <w:p w14:paraId="056502F5" w14:textId="6750063B" w:rsidR="00D433E1" w:rsidRPr="00AE2D33" w:rsidRDefault="0031455C" w:rsidP="00AE2D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ind w:left="426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31455C">
                        <w:rPr>
                          <w:rFonts w:ascii="Lato" w:hAnsi="Lato" w:cstheme="minorHAnsi"/>
                          <w:color w:val="FFFFFF" w:themeColor="background1"/>
                          <w:szCs w:val="24"/>
                          <w:lang w:val="en-US"/>
                          <w14:ligatures w14:val="standardContextual"/>
                        </w:rPr>
                        <w:t xml:space="preserve">Example of </w:t>
                      </w:r>
                      <w:r w:rsidR="00C4463F">
                        <w:rPr>
                          <w:rFonts w:ascii="Lato" w:hAnsi="Lato" w:cstheme="minorHAnsi"/>
                          <w:color w:val="FFFFFF" w:themeColor="background1"/>
                          <w:szCs w:val="24"/>
                          <w:lang w:val="en-US"/>
                          <w14:ligatures w14:val="standardContextual"/>
                        </w:rPr>
                        <w:t xml:space="preserve">Process Safety Incident Report </w:t>
                      </w:r>
                      <w:r w:rsidRPr="0031455C">
                        <w:rPr>
                          <w:rFonts w:ascii="Lato" w:hAnsi="Lato" w:cstheme="minorHAnsi"/>
                          <w:color w:val="FFFFFF" w:themeColor="background1"/>
                          <w:szCs w:val="24"/>
                          <w:lang w:val="en-US"/>
                          <w14:ligatures w14:val="standardContextual"/>
                        </w:rPr>
                        <w:t>For</w:t>
                      </w:r>
                      <w:r w:rsidR="00AE2D33">
                        <w:rPr>
                          <w:rFonts w:ascii="Lato" w:hAnsi="Lato" w:cstheme="minorHAnsi"/>
                          <w:color w:val="FFFFFF" w:themeColor="background1"/>
                          <w:szCs w:val="24"/>
                          <w:lang w:val="en-US"/>
                          <w14:ligatures w14:val="standardContextual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C13AA">
        <w:rPr>
          <w:rFonts w:ascii="Lato" w:hAnsi="Lat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22C9E" wp14:editId="499C6E2C">
                <wp:simplePos x="0" y="0"/>
                <wp:positionH relativeFrom="column">
                  <wp:posOffset>3587750</wp:posOffset>
                </wp:positionH>
                <wp:positionV relativeFrom="paragraph">
                  <wp:posOffset>7620</wp:posOffset>
                </wp:positionV>
                <wp:extent cx="2679700" cy="3611245"/>
                <wp:effectExtent l="0" t="0" r="0" b="0"/>
                <wp:wrapSquare wrapText="bothSides"/>
                <wp:docPr id="605412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3611245"/>
                        </a:xfrm>
                        <a:prstGeom prst="rect">
                          <a:avLst/>
                        </a:prstGeom>
                        <a:solidFill>
                          <a:srgbClr val="658D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96B88" id="Rectangle 1" o:spid="_x0000_s1026" style="position:absolute;margin-left:282.5pt;margin-top:.6pt;width:211pt;height:2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" fillcolor="#658d46" stroked="f" strokeweight="1pt">
                <w10:wrap type="square"/>
              </v:rect>
            </w:pict>
          </mc:Fallback>
        </mc:AlternateContent>
      </w:r>
      <w:r w:rsidR="008458CE" w:rsidRPr="00511951">
        <w:rPr>
          <w:rFonts w:ascii="Lato" w:hAnsi="Lato"/>
          <w:szCs w:val="24"/>
        </w:rPr>
        <w:t>Self-Assessment</w:t>
      </w:r>
      <w:r w:rsidR="00902C88" w:rsidRPr="00511951">
        <w:rPr>
          <w:rFonts w:ascii="Lato" w:hAnsi="Lato"/>
          <w:szCs w:val="24"/>
        </w:rPr>
        <w:t xml:space="preserve"> &amp; Action Plan</w:t>
      </w:r>
    </w:p>
    <w:p w14:paraId="0C8B46D6" w14:textId="55C5BD24" w:rsidR="000F0F49" w:rsidRPr="00511951" w:rsidRDefault="00017FAB" w:rsidP="006A3AF9">
      <w:pPr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When completing the Self-Assessment &amp; Action Plan below:</w:t>
      </w:r>
    </w:p>
    <w:p w14:paraId="391C3ACE" w14:textId="63464A48" w:rsidR="00017FAB" w:rsidRPr="00511951" w:rsidRDefault="00017FAB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If you </w:t>
      </w:r>
      <w:r w:rsidR="00ED1F1C" w:rsidRPr="00511951">
        <w:rPr>
          <w:rFonts w:ascii="Lato" w:hAnsi="Lato" w:cs="Times New Roman"/>
          <w:szCs w:val="24"/>
        </w:rPr>
        <w:t>identify</w:t>
      </w:r>
      <w:r w:rsidRPr="00511951">
        <w:rPr>
          <w:rFonts w:ascii="Lato" w:hAnsi="Lato" w:cs="Times New Roman"/>
          <w:szCs w:val="24"/>
        </w:rPr>
        <w:t xml:space="preserve"> a gap in any of the questions</w:t>
      </w:r>
      <w:r w:rsidR="00D2206E" w:rsidRPr="00511951">
        <w:rPr>
          <w:rFonts w:ascii="Lato" w:hAnsi="Lato" w:cs="Times New Roman"/>
          <w:szCs w:val="24"/>
        </w:rPr>
        <w:t xml:space="preserve">, </w:t>
      </w:r>
      <w:r w:rsidRPr="00511951">
        <w:rPr>
          <w:rFonts w:ascii="Lato" w:hAnsi="Lato" w:cs="Times New Roman"/>
          <w:szCs w:val="24"/>
        </w:rPr>
        <w:t>develop an action plan.</w:t>
      </w:r>
    </w:p>
    <w:p w14:paraId="519BBF3A" w14:textId="59EFFE46" w:rsidR="00ED1F1C" w:rsidRPr="00511951" w:rsidRDefault="006A3AF9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When choosing due dates </w:t>
      </w:r>
      <w:r w:rsidR="002E06E0">
        <w:rPr>
          <w:rFonts w:ascii="Lato" w:hAnsi="Lato" w:cs="Times New Roman"/>
          <w:szCs w:val="24"/>
        </w:rPr>
        <w:t>for the</w:t>
      </w:r>
      <w:r w:rsidRPr="00511951">
        <w:rPr>
          <w:rFonts w:ascii="Lato" w:hAnsi="Lato" w:cs="Times New Roman"/>
          <w:szCs w:val="24"/>
        </w:rPr>
        <w:t xml:space="preserve"> action plans, </w:t>
      </w:r>
      <w:r w:rsidR="002D0B21" w:rsidRPr="00511951">
        <w:rPr>
          <w:rFonts w:ascii="Lato" w:hAnsi="Lato" w:cs="Times New Roman"/>
          <w:szCs w:val="24"/>
        </w:rPr>
        <w:t xml:space="preserve">consider </w:t>
      </w:r>
      <w:r w:rsidR="008652B8" w:rsidRPr="00511951">
        <w:rPr>
          <w:rFonts w:ascii="Lato" w:hAnsi="Lato" w:cs="Times New Roman"/>
          <w:szCs w:val="24"/>
        </w:rPr>
        <w:t>the following to determine priority</w:t>
      </w:r>
      <w:r w:rsidRPr="00511951">
        <w:rPr>
          <w:rFonts w:ascii="Lato" w:hAnsi="Lato" w:cs="Times New Roman"/>
          <w:szCs w:val="24"/>
        </w:rPr>
        <w:t xml:space="preserve">: </w:t>
      </w:r>
    </w:p>
    <w:p w14:paraId="4BB82268" w14:textId="2EDB4630" w:rsidR="00ED1F1C" w:rsidRPr="00511951" w:rsidRDefault="00CB378D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>
        <w:rPr>
          <w:rFonts w:ascii="Lato" w:hAnsi="Lato"/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6BC56748" wp14:editId="7BF278CC">
            <wp:simplePos x="0" y="0"/>
            <wp:positionH relativeFrom="column">
              <wp:posOffset>4099560</wp:posOffset>
            </wp:positionH>
            <wp:positionV relativeFrom="paragraph">
              <wp:posOffset>346075</wp:posOffset>
            </wp:positionV>
            <wp:extent cx="1714500" cy="1285875"/>
            <wp:effectExtent l="0" t="0" r="0" b="9525"/>
            <wp:wrapNone/>
            <wp:docPr id="6352620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6205" name="Picture 1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341">
        <w:rPr>
          <w:rFonts w:ascii="Lato" w:hAnsi="Lato" w:cstheme="minorHAnsi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56348" wp14:editId="516DCEEA">
                <wp:simplePos x="0" y="0"/>
                <wp:positionH relativeFrom="column">
                  <wp:posOffset>4095750</wp:posOffset>
                </wp:positionH>
                <wp:positionV relativeFrom="paragraph">
                  <wp:posOffset>348615</wp:posOffset>
                </wp:positionV>
                <wp:extent cx="1714918" cy="1285875"/>
                <wp:effectExtent l="0" t="0" r="19050" b="28575"/>
                <wp:wrapNone/>
                <wp:docPr id="126995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918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E1F18" w14:textId="3D0E0B54" w:rsidR="00BC13AA" w:rsidRPr="00BC13AA" w:rsidRDefault="00BC13AA" w:rsidP="00BC1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13AA">
                              <w:rPr>
                                <w:color w:val="000000" w:themeColor="text1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6348" id="Rectangle 1" o:spid="_x0000_s1027" style="position:absolute;left:0;text-align:left;margin-left:322.5pt;margin-top:27.45pt;width:135.0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" fillcolor="white [3212]" strokecolor="#09101d [484]" strokeweight="1pt">
                <v:textbox>
                  <w:txbxContent>
                    <w:p w14:paraId="0FAE1F18" w14:textId="3D0E0B54" w:rsidR="00BC13AA" w:rsidRPr="00BC13AA" w:rsidRDefault="00BC13AA" w:rsidP="00BC1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13AA">
                        <w:rPr>
                          <w:color w:val="000000" w:themeColor="text1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6A3AF9" w:rsidRPr="00511951">
        <w:rPr>
          <w:rFonts w:ascii="Lato" w:hAnsi="Lato" w:cs="Times New Roman"/>
          <w:szCs w:val="24"/>
        </w:rPr>
        <w:t xml:space="preserve">The anticipated effort required to close the gap and make improvements, </w:t>
      </w:r>
    </w:p>
    <w:p w14:paraId="52246FE6" w14:textId="61D476B7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benefits expected from taking action and implementing change, and</w:t>
      </w:r>
    </w:p>
    <w:p w14:paraId="45737CB1" w14:textId="0ECC81D2" w:rsidR="006A3AF9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urgency (e.g., perceived risk) of the improvements needing to be made.</w:t>
      </w:r>
    </w:p>
    <w:p w14:paraId="3E78EBD5" w14:textId="7F9AAB22" w:rsidR="00A47CA2" w:rsidRPr="00511951" w:rsidRDefault="00A47CA2" w:rsidP="00AC3394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Key Resources</w:t>
      </w:r>
      <w:r w:rsidR="002C2C4E" w:rsidRPr="002C2C4E">
        <w:rPr>
          <w:rFonts w:ascii="Lato" w:hAnsi="Lato"/>
          <w:noProof/>
          <w14:ligatures w14:val="standardContextual"/>
        </w:rPr>
        <w:t xml:space="preserve"> </w:t>
      </w:r>
    </w:p>
    <w:p w14:paraId="39E61C0C" w14:textId="77777777" w:rsidR="00E607A7" w:rsidRPr="00E607A7" w:rsidRDefault="000C4335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Style w:val="Hyperlink"/>
          <w:rFonts w:ascii="Lato" w:hAnsi="Lato" w:cs="Times New Roman"/>
          <w:color w:val="auto"/>
          <w:szCs w:val="24"/>
          <w:u w:val="none"/>
        </w:rPr>
      </w:pPr>
      <w:hyperlink r:id="rId11" w:history="1">
        <w:r w:rsidRPr="00511951">
          <w:rPr>
            <w:rStyle w:val="Hyperlink"/>
            <w:rFonts w:ascii="Lato" w:hAnsi="Lato" w:cs="Times New Roman"/>
            <w:szCs w:val="24"/>
          </w:rPr>
          <w:t>PSM Implementation: How to Use the Self-Assessment Worksheets</w:t>
        </w:r>
      </w:hyperlink>
    </w:p>
    <w:p w14:paraId="0B1D6757" w14:textId="5D45DC82" w:rsidR="00C30C19" w:rsidRPr="00E607A7" w:rsidRDefault="00625016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hyperlink r:id="rId12" w:history="1">
        <w:r w:rsidRPr="00E607A7">
          <w:rPr>
            <w:rStyle w:val="Hyperlink"/>
            <w:rFonts w:ascii="Lato" w:hAnsi="Lato" w:cs="Times New Roman"/>
            <w:szCs w:val="24"/>
          </w:rPr>
          <w:t>Process Safety Management</w:t>
        </w:r>
      </w:hyperlink>
      <w:r w:rsidRPr="00E607A7">
        <w:rPr>
          <w:rFonts w:ascii="Lato" w:hAnsi="Lato" w:cs="Times New Roman"/>
          <w:szCs w:val="24"/>
        </w:rPr>
        <w:t xml:space="preserve"> </w:t>
      </w:r>
      <w:r w:rsidR="00E607A7">
        <w:rPr>
          <w:rFonts w:ascii="Lato" w:hAnsi="Lato" w:cs="Times New Roman"/>
          <w:szCs w:val="24"/>
        </w:rPr>
        <w:t xml:space="preserve">on </w:t>
      </w:r>
      <w:hyperlink r:id="rId13" w:history="1">
        <w:r w:rsidR="00E607A7" w:rsidRPr="00E607A7">
          <w:rPr>
            <w:rStyle w:val="Hyperlink"/>
            <w:rFonts w:ascii="Lato" w:hAnsi="Lato" w:cs="Times New Roman"/>
            <w:szCs w:val="24"/>
          </w:rPr>
          <w:t>pellet.org</w:t>
        </w:r>
      </w:hyperlink>
    </w:p>
    <w:p w14:paraId="2503BDEA" w14:textId="5A154831" w:rsidR="00F5463F" w:rsidRPr="00511951" w:rsidRDefault="00BE07B3" w:rsidP="00E607A7">
      <w:pPr>
        <w:pStyle w:val="ListParagraph"/>
        <w:numPr>
          <w:ilvl w:val="0"/>
          <w:numId w:val="16"/>
        </w:numPr>
        <w:spacing w:line="240" w:lineRule="auto"/>
        <w:ind w:left="426"/>
        <w:rPr>
          <w:rFonts w:ascii="Lato" w:hAnsi="Lato" w:cs="Times New Roman"/>
          <w:szCs w:val="24"/>
        </w:rPr>
      </w:pPr>
      <w:hyperlink r:id="rId14" w:history="1">
        <w:r>
          <w:rPr>
            <w:rStyle w:val="Hyperlink"/>
            <w:rFonts w:ascii="Lato" w:hAnsi="Lato" w:cs="Times New Roman"/>
            <w:szCs w:val="24"/>
          </w:rPr>
          <w:t>CSA Z767 Process safety management standard (2nd edition)</w:t>
        </w:r>
      </w:hyperlink>
    </w:p>
    <w:p w14:paraId="1B7E46E0" w14:textId="22716538" w:rsidR="00625016" w:rsidRPr="00511951" w:rsidRDefault="00D93A20" w:rsidP="00045406">
      <w:pPr>
        <w:spacing w:line="240" w:lineRule="auto"/>
        <w:rPr>
          <w:rFonts w:ascii="Lato" w:hAnsi="Lato" w:cstheme="minorHAnsi"/>
          <w:szCs w:val="24"/>
        </w:rPr>
      </w:pPr>
      <w:r w:rsidRPr="00511951">
        <w:rPr>
          <w:rFonts w:ascii="Lato" w:hAnsi="Lato" w:cstheme="minorHAnsi"/>
          <w:szCs w:val="24"/>
        </w:rPr>
        <w:t>M</w:t>
      </w:r>
      <w:r w:rsidR="00A036D9" w:rsidRPr="00511951">
        <w:rPr>
          <w:rFonts w:ascii="Lato" w:hAnsi="Lato" w:cstheme="minorHAnsi"/>
          <w:szCs w:val="24"/>
        </w:rPr>
        <w:t>aterials</w:t>
      </w:r>
      <w:r w:rsidR="002249C2" w:rsidRPr="00511951">
        <w:rPr>
          <w:rFonts w:ascii="Lato" w:hAnsi="Lato" w:cstheme="minorHAnsi"/>
          <w:szCs w:val="24"/>
        </w:rPr>
        <w:t xml:space="preserve"> are</w:t>
      </w:r>
      <w:r w:rsidR="00A036D9" w:rsidRPr="00511951">
        <w:rPr>
          <w:rFonts w:ascii="Lato" w:hAnsi="Lato" w:cstheme="minorHAnsi"/>
          <w:szCs w:val="24"/>
        </w:rPr>
        <w:t xml:space="preserve"> being updated all the time </w:t>
      </w:r>
      <w:r w:rsidR="00037B89" w:rsidRPr="00511951">
        <w:rPr>
          <w:rFonts w:ascii="Lato" w:hAnsi="Lato" w:cstheme="minorHAnsi"/>
          <w:szCs w:val="24"/>
        </w:rPr>
        <w:t>-</w:t>
      </w:r>
      <w:r w:rsidR="00A036D9" w:rsidRPr="00511951">
        <w:rPr>
          <w:rFonts w:ascii="Lato" w:hAnsi="Lato" w:cstheme="minorHAnsi"/>
          <w:szCs w:val="24"/>
        </w:rPr>
        <w:t xml:space="preserve"> come back to </w:t>
      </w:r>
      <w:r w:rsidR="00045406" w:rsidRPr="00511951">
        <w:rPr>
          <w:rFonts w:ascii="Lato" w:hAnsi="Lato" w:cstheme="minorHAnsi"/>
          <w:szCs w:val="24"/>
        </w:rPr>
        <w:t xml:space="preserve">pellet.org </w:t>
      </w:r>
      <w:r w:rsidR="00A036D9" w:rsidRPr="00511951">
        <w:rPr>
          <w:rFonts w:ascii="Lato" w:hAnsi="Lato" w:cstheme="minorHAnsi"/>
          <w:szCs w:val="24"/>
        </w:rPr>
        <w:t>often</w:t>
      </w:r>
      <w:r w:rsidR="00045406" w:rsidRPr="00511951">
        <w:rPr>
          <w:rFonts w:ascii="Lato" w:hAnsi="Lato" w:cstheme="minorHAnsi"/>
          <w:szCs w:val="24"/>
        </w:rPr>
        <w:t>.</w:t>
      </w:r>
    </w:p>
    <w:p w14:paraId="01AC6866" w14:textId="77777777" w:rsidR="001D74D8" w:rsidRDefault="00104E31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t>Suggested Activities</w:t>
      </w:r>
    </w:p>
    <w:p w14:paraId="7E31B385" w14:textId="526C82B0" w:rsidR="00424C8C" w:rsidRDefault="00424C8C" w:rsidP="00424C8C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Establish </w:t>
      </w:r>
      <w:r w:rsidR="008F10F2">
        <w:rPr>
          <w:rFonts w:ascii="Lato" w:hAnsi="Lato" w:cstheme="minorHAnsi"/>
          <w:szCs w:val="24"/>
        </w:rPr>
        <w:t xml:space="preserve">what </w:t>
      </w:r>
      <w:r w:rsidR="00F74921">
        <w:rPr>
          <w:rFonts w:ascii="Lato" w:hAnsi="Lato" w:cstheme="minorHAnsi"/>
          <w:szCs w:val="24"/>
        </w:rPr>
        <w:t xml:space="preserve">constitute as a </w:t>
      </w:r>
      <w:r>
        <w:rPr>
          <w:rFonts w:ascii="Lato" w:hAnsi="Lato" w:cstheme="minorHAnsi"/>
          <w:szCs w:val="24"/>
        </w:rPr>
        <w:t>reportable incident</w:t>
      </w:r>
      <w:r w:rsidR="00F74921">
        <w:rPr>
          <w:rFonts w:ascii="Lato" w:hAnsi="Lato" w:cstheme="minorHAnsi"/>
          <w:szCs w:val="24"/>
        </w:rPr>
        <w:t xml:space="preserve"> </w:t>
      </w:r>
      <w:r>
        <w:rPr>
          <w:rFonts w:ascii="Lato" w:hAnsi="Lato" w:cstheme="minorHAnsi"/>
          <w:szCs w:val="24"/>
        </w:rPr>
        <w:t xml:space="preserve">and </w:t>
      </w:r>
      <w:r w:rsidR="00F74921">
        <w:rPr>
          <w:rFonts w:ascii="Lato" w:hAnsi="Lato" w:cstheme="minorHAnsi"/>
          <w:szCs w:val="24"/>
        </w:rPr>
        <w:t xml:space="preserve">define </w:t>
      </w:r>
      <w:r>
        <w:rPr>
          <w:rFonts w:ascii="Lato" w:hAnsi="Lato" w:cstheme="minorHAnsi"/>
          <w:szCs w:val="24"/>
        </w:rPr>
        <w:t>reporting criteria including incident classification.</w:t>
      </w:r>
    </w:p>
    <w:p w14:paraId="2B372921" w14:textId="76060739" w:rsidR="00424C8C" w:rsidRDefault="0060606B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Set-up an incident review </w:t>
      </w:r>
      <w:r w:rsidR="00724402">
        <w:rPr>
          <w:rFonts w:ascii="Lato" w:hAnsi="Lato" w:cstheme="minorHAnsi"/>
          <w:szCs w:val="24"/>
        </w:rPr>
        <w:t xml:space="preserve">committee or team that involves senior leadership to </w:t>
      </w:r>
      <w:r w:rsidR="00840008">
        <w:rPr>
          <w:rFonts w:ascii="Lato" w:hAnsi="Lato" w:cstheme="minorHAnsi"/>
          <w:szCs w:val="24"/>
        </w:rPr>
        <w:t>ensure inci</w:t>
      </w:r>
      <w:r w:rsidR="00A00CC3">
        <w:rPr>
          <w:rFonts w:ascii="Lato" w:hAnsi="Lato" w:cstheme="minorHAnsi"/>
          <w:szCs w:val="24"/>
        </w:rPr>
        <w:t>dents are effectively</w:t>
      </w:r>
      <w:r w:rsidR="00F34FCF">
        <w:rPr>
          <w:rFonts w:ascii="Lato" w:hAnsi="Lato" w:cstheme="minorHAnsi"/>
          <w:szCs w:val="24"/>
        </w:rPr>
        <w:t xml:space="preserve"> acted on.</w:t>
      </w:r>
    </w:p>
    <w:p w14:paraId="0937CA1F" w14:textId="27AFE4E3" w:rsidR="009D24B6" w:rsidRDefault="00481EE6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Implement incident investigation guidelines.</w:t>
      </w:r>
    </w:p>
    <w:p w14:paraId="0F02DD36" w14:textId="0D5421DF" w:rsidR="00481EE6" w:rsidRDefault="00E03EDB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Create a program to</w:t>
      </w:r>
      <w:r w:rsidR="00DE386E">
        <w:rPr>
          <w:rFonts w:ascii="Lato" w:hAnsi="Lato" w:cstheme="minorHAnsi"/>
          <w:szCs w:val="24"/>
        </w:rPr>
        <w:t xml:space="preserve"> track incident reports and action plans to completion.</w:t>
      </w:r>
    </w:p>
    <w:p w14:paraId="7CDBC861" w14:textId="281940F4" w:rsidR="008D60B1" w:rsidRDefault="008D60B1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Provide </w:t>
      </w:r>
      <w:r w:rsidR="00BE30B5">
        <w:rPr>
          <w:rFonts w:ascii="Lato" w:hAnsi="Lato" w:cstheme="minorHAnsi"/>
          <w:szCs w:val="24"/>
        </w:rPr>
        <w:t>resources and guidance for in</w:t>
      </w:r>
      <w:r w:rsidR="001873DA">
        <w:rPr>
          <w:rFonts w:ascii="Lato" w:hAnsi="Lato" w:cstheme="minorHAnsi"/>
          <w:szCs w:val="24"/>
        </w:rPr>
        <w:t>cident investigation team</w:t>
      </w:r>
      <w:r w:rsidR="00336AE3">
        <w:rPr>
          <w:rFonts w:ascii="Lato" w:hAnsi="Lato" w:cstheme="minorHAnsi"/>
          <w:szCs w:val="24"/>
        </w:rPr>
        <w:t xml:space="preserve"> members.</w:t>
      </w:r>
    </w:p>
    <w:p w14:paraId="76869254" w14:textId="77777777" w:rsidR="00B50270" w:rsidRDefault="00B50270" w:rsidP="00B50270">
      <w:pPr>
        <w:spacing w:line="240" w:lineRule="auto"/>
        <w:rPr>
          <w:rFonts w:ascii="Lato" w:hAnsi="Lato" w:cstheme="minorHAnsi"/>
          <w:szCs w:val="24"/>
        </w:rPr>
      </w:pPr>
    </w:p>
    <w:p w14:paraId="1BEBFFBE" w14:textId="77777777" w:rsidR="00BE07B3" w:rsidRDefault="00BE07B3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</w:p>
    <w:p w14:paraId="43520354" w14:textId="7D7F68FF" w:rsidR="00BA625B" w:rsidRPr="00511951" w:rsidRDefault="001D74D8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 xml:space="preserve">Suggested </w:t>
      </w:r>
      <w:r w:rsidR="005552B7">
        <w:rPr>
          <w:rFonts w:ascii="Lato" w:hAnsi="Lato"/>
          <w:szCs w:val="24"/>
        </w:rPr>
        <w:t>Deliverables</w:t>
      </w:r>
    </w:p>
    <w:p w14:paraId="3C95A4CE" w14:textId="16A9C3D0" w:rsidR="00F34E5B" w:rsidRDefault="00E46AE5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Documented incident investigation management system, including near misses.</w:t>
      </w:r>
    </w:p>
    <w:p w14:paraId="1A53BB11" w14:textId="7A98D582" w:rsidR="00E46AE5" w:rsidRDefault="00B679F9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Documented process for identifying root causes and developing recommendations for preventing recurrence.</w:t>
      </w:r>
    </w:p>
    <w:p w14:paraId="4869B0C8" w14:textId="6DD4CF2E" w:rsidR="00B679F9" w:rsidRDefault="0055407A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Collection of data for analyzing trends and causes</w:t>
      </w:r>
    </w:p>
    <w:p w14:paraId="2F4DBC34" w14:textId="3173A8E0" w:rsidR="0055407A" w:rsidRDefault="00D12422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Established process for learning from incident investigation</w:t>
      </w:r>
      <w:r w:rsidR="00C21A18">
        <w:rPr>
          <w:rFonts w:ascii="Lato" w:hAnsi="Lato" w:cstheme="minorHAnsi"/>
          <w:szCs w:val="24"/>
        </w:rPr>
        <w:t>s.</w:t>
      </w:r>
    </w:p>
    <w:p w14:paraId="6A0D8B27" w14:textId="77777777" w:rsidR="00BE07B3" w:rsidRPr="00511951" w:rsidRDefault="00BE07B3" w:rsidP="00BE07B3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References</w:t>
      </w:r>
    </w:p>
    <w:p w14:paraId="24A03D39" w14:textId="77777777" w:rsidR="00BE07B3" w:rsidRPr="00511951" w:rsidRDefault="00BE07B3" w:rsidP="00BE07B3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Rayner Brown, K., Murray, G., Laturnus, B., Yazdanpanah, F., Cloney, C., Amyotte, P.R. (2024). </w:t>
      </w:r>
      <w:hyperlink r:id="rId15" w:history="1">
        <w:r w:rsidRPr="00BE07B3">
          <w:rPr>
            <w:rStyle w:val="Hyperlink"/>
            <w:rFonts w:ascii="Lato" w:hAnsi="Lato" w:cs="Times New Roman"/>
            <w:i/>
            <w:iCs/>
            <w:szCs w:val="24"/>
          </w:rPr>
          <w:t>Integrating Process Safety Management into Canadian Wood Pellet Facilities that Generate Combustible Wood Dust</w:t>
        </w:r>
      </w:hyperlink>
      <w:r w:rsidRPr="00BE07B3">
        <w:rPr>
          <w:rFonts w:ascii="Lato" w:hAnsi="Lato" w:cs="Times New Roman"/>
          <w:i/>
          <w:iCs/>
          <w:szCs w:val="24"/>
        </w:rPr>
        <w:t>.</w:t>
      </w:r>
      <w:r w:rsidRPr="00511951">
        <w:rPr>
          <w:rFonts w:ascii="Lato" w:hAnsi="Lato" w:cs="Times New Roman"/>
          <w:szCs w:val="24"/>
        </w:rPr>
        <w:t xml:space="preserve"> </w:t>
      </w:r>
      <w:r>
        <w:rPr>
          <w:rFonts w:ascii="Lato" w:hAnsi="Lato" w:cs="Times New Roman"/>
          <w:szCs w:val="24"/>
        </w:rPr>
        <w:t>The Canadian Journal of Chemical Engineering. 102, 4085-4103.</w:t>
      </w:r>
    </w:p>
    <w:p w14:paraId="32597652" w14:textId="77777777" w:rsidR="00BE07B3" w:rsidRPr="00511951" w:rsidRDefault="00BE07B3" w:rsidP="00BE07B3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WorkSafeBC. (2022). </w:t>
      </w:r>
      <w:hyperlink r:id="rId16" w:history="1">
        <w:r w:rsidRPr="00EB6F8E">
          <w:rPr>
            <w:rStyle w:val="Hyperlink"/>
            <w:rFonts w:ascii="Lato" w:hAnsi="Lato" w:cs="Times New Roman"/>
            <w:i/>
            <w:iCs/>
            <w:szCs w:val="24"/>
          </w:rPr>
          <w:t>Managing Risks in Manufacturing Workplaces: How to Use the Self-Evaluation Tool</w:t>
        </w:r>
        <w:r w:rsidRPr="00EB6F8E">
          <w:rPr>
            <w:rStyle w:val="Hyperlink"/>
            <w:rFonts w:ascii="Lato" w:hAnsi="Lato" w:cs="Times New Roman"/>
            <w:szCs w:val="24"/>
          </w:rPr>
          <w:t>.</w:t>
        </w:r>
      </w:hyperlink>
      <w:r w:rsidRPr="00511951">
        <w:rPr>
          <w:rFonts w:ascii="Lato" w:hAnsi="Lato" w:cs="Times New Roman"/>
          <w:szCs w:val="24"/>
        </w:rPr>
        <w:t xml:space="preserve"> Last accessed </w:t>
      </w:r>
      <w:r>
        <w:rPr>
          <w:rFonts w:ascii="Lato" w:hAnsi="Lato" w:cs="Times New Roman"/>
          <w:szCs w:val="24"/>
        </w:rPr>
        <w:t>April 2024.</w:t>
      </w:r>
    </w:p>
    <w:p w14:paraId="2D1CEDA0" w14:textId="77777777" w:rsidR="00BE07B3" w:rsidRPr="00B20FE5" w:rsidRDefault="00BE07B3" w:rsidP="00BE07B3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ascii="Lato" w:hAnsi="Lato"/>
          <w:szCs w:val="24"/>
        </w:rPr>
      </w:pPr>
      <w:r w:rsidRPr="00B20FE5">
        <w:rPr>
          <w:rFonts w:ascii="Lato" w:hAnsi="Lato"/>
          <w:szCs w:val="24"/>
        </w:rPr>
        <w:t xml:space="preserve">WorkSafeBC. (2023). </w:t>
      </w:r>
      <w:hyperlink r:id="rId17" w:history="1">
        <w:r w:rsidRPr="00B20FE5">
          <w:rPr>
            <w:rStyle w:val="Hyperlink"/>
            <w:rFonts w:ascii="Lato" w:hAnsi="Lato"/>
            <w:i/>
            <w:iCs/>
            <w:szCs w:val="24"/>
          </w:rPr>
          <w:t>Enhancing Health &amp; Safety Culture &amp; Performance: Self-Evaluation Tool for Managing Risks in Manufacturing Workplaces</w:t>
        </w:r>
      </w:hyperlink>
      <w:r w:rsidRPr="00B20FE5">
        <w:rPr>
          <w:rFonts w:ascii="Lato" w:hAnsi="Lato"/>
          <w:szCs w:val="24"/>
        </w:rPr>
        <w:t xml:space="preserve">.  Last accessed </w:t>
      </w:r>
      <w:r>
        <w:rPr>
          <w:rFonts w:ascii="Lato" w:hAnsi="Lato"/>
          <w:szCs w:val="24"/>
        </w:rPr>
        <w:t>April 2024</w:t>
      </w:r>
      <w:r w:rsidRPr="00B20FE5">
        <w:rPr>
          <w:rFonts w:ascii="Lato" w:hAnsi="Lato"/>
          <w:szCs w:val="24"/>
        </w:rPr>
        <w:t>.</w:t>
      </w:r>
    </w:p>
    <w:p w14:paraId="49D4D1B1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3E07BF7C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0E19B6BA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544EC080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4B790F2D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2C244AA5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35364628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4E88509E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5F42536B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6E5593BC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0E468A6D" w14:textId="77777777" w:rsidR="00BE07B3" w:rsidRDefault="00BE07B3" w:rsidP="00BE07B3">
      <w:pPr>
        <w:rPr>
          <w:rStyle w:val="Emphasis"/>
          <w:rFonts w:ascii="Lato" w:hAnsi="Lato"/>
          <w:sz w:val="20"/>
          <w:szCs w:val="20"/>
        </w:rPr>
      </w:pPr>
    </w:p>
    <w:p w14:paraId="4E5B9191" w14:textId="77777777" w:rsidR="00C75D08" w:rsidRDefault="00C75D08" w:rsidP="00BE07B3">
      <w:pPr>
        <w:rPr>
          <w:rStyle w:val="Emphasis"/>
          <w:rFonts w:ascii="Lato" w:hAnsi="Lato"/>
          <w:sz w:val="20"/>
          <w:szCs w:val="20"/>
        </w:rPr>
      </w:pPr>
    </w:p>
    <w:p w14:paraId="047D407B" w14:textId="64117F1E" w:rsidR="00BE07B3" w:rsidRPr="00511951" w:rsidRDefault="00BE07B3" w:rsidP="00BE07B3">
      <w:pPr>
        <w:rPr>
          <w:rFonts w:ascii="Lato" w:hAnsi="Lato"/>
          <w:szCs w:val="24"/>
        </w:rPr>
      </w:pPr>
      <w:r w:rsidRPr="000F2AA3">
        <w:rPr>
          <w:rStyle w:val="Emphasis"/>
          <w:rFonts w:ascii="Lato" w:hAnsi="Lato"/>
          <w:sz w:val="20"/>
          <w:szCs w:val="20"/>
        </w:rPr>
        <w:t>A portion of these resources were developed through a project funded by WorkSafeBC under an Innovation at Work grant. The views, findings, opinions, and conclusions expressed herein do not represent the views of WorkSafeBC.</w:t>
      </w:r>
    </w:p>
    <w:p w14:paraId="589BBF7A" w14:textId="77777777" w:rsidR="00BE07B3" w:rsidRPr="00BE07B3" w:rsidRDefault="00BE07B3" w:rsidP="00BE07B3">
      <w:pPr>
        <w:spacing w:line="240" w:lineRule="auto"/>
        <w:rPr>
          <w:rFonts w:ascii="Lato" w:hAnsi="Lato" w:cstheme="minorHAnsi"/>
          <w:szCs w:val="24"/>
        </w:rPr>
      </w:pPr>
    </w:p>
    <w:tbl>
      <w:tblPr>
        <w:tblStyle w:val="TableGrid"/>
        <w:tblW w:w="9353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ook w:val="04A0" w:firstRow="1" w:lastRow="0" w:firstColumn="1" w:lastColumn="0" w:noHBand="0" w:noVBand="1"/>
      </w:tblPr>
      <w:tblGrid>
        <w:gridCol w:w="4422"/>
        <w:gridCol w:w="254"/>
        <w:gridCol w:w="4677"/>
      </w:tblGrid>
      <w:tr w:rsidR="008458CE" w:rsidRPr="00511951" w14:paraId="008CCF2B" w14:textId="77777777" w:rsidTr="00DF40AD">
        <w:tc>
          <w:tcPr>
            <w:tcW w:w="9353" w:type="dxa"/>
            <w:gridSpan w:val="3"/>
          </w:tcPr>
          <w:p w14:paraId="3456B590" w14:textId="75E31AC1" w:rsidR="005135E4" w:rsidRPr="005135E4" w:rsidRDefault="005135E4" w:rsidP="005135E4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35E4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Do you have a system to identify, report, investigate and record all incidents including near misses and abnormal events?</w:t>
            </w:r>
          </w:p>
          <w:p w14:paraId="5DD99DEF" w14:textId="3AFC0A93" w:rsidR="008458CE" w:rsidRPr="00511951" w:rsidRDefault="00000000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6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591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7916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262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6A3AF9" w:rsidRPr="00511951" w14:paraId="50E6AD8A" w14:textId="77777777" w:rsidTr="00DF40AD">
        <w:tc>
          <w:tcPr>
            <w:tcW w:w="4422" w:type="dxa"/>
          </w:tcPr>
          <w:p w14:paraId="6BC176E2" w14:textId="77777777" w:rsidR="006A3AF9" w:rsidRPr="00511951" w:rsidRDefault="006A3AF9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0AEFF28" w14:textId="25BFDCE7" w:rsidR="00663A33" w:rsidRPr="00511951" w:rsidRDefault="00663A33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0A7F19E5" w14:textId="77777777" w:rsidR="006A3AF9" w:rsidRPr="00511951" w:rsidRDefault="006A3AF9" w:rsidP="006A3AF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483D749" w14:textId="6E552E16" w:rsidR="006A3AF9" w:rsidRPr="00511951" w:rsidRDefault="00663A33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="00CA3AE4">
              <w:rPr>
                <w:rFonts w:ascii="Lato" w:hAnsi="Lato"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591591" w:rsidRPr="00511951" w14:paraId="1708BD9F" w14:textId="77777777" w:rsidTr="00DF40AD">
        <w:tc>
          <w:tcPr>
            <w:tcW w:w="9353" w:type="dxa"/>
            <w:gridSpan w:val="3"/>
          </w:tcPr>
          <w:p w14:paraId="4E98E4B6" w14:textId="77777777" w:rsidR="00AC7D14" w:rsidRPr="00511951" w:rsidRDefault="00AC7D14" w:rsidP="00AC7D1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ADF5450" w14:textId="74E1559E" w:rsidR="00663A33" w:rsidRPr="00511951" w:rsidRDefault="00663A33" w:rsidP="00663A3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6FCC98A4" w14:textId="77777777" w:rsidR="00663A33" w:rsidRPr="00511951" w:rsidRDefault="00663A33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06215F1F" w14:textId="77777777" w:rsidTr="00DF40AD">
        <w:tc>
          <w:tcPr>
            <w:tcW w:w="9353" w:type="dxa"/>
            <w:gridSpan w:val="3"/>
          </w:tcPr>
          <w:p w14:paraId="76B4FE03" w14:textId="32BC5E9E" w:rsidR="00A22D39" w:rsidRPr="00A22D39" w:rsidRDefault="00A22D39" w:rsidP="00A22D39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A22D39">
              <w:rPr>
                <w:rFonts w:ascii="Lato" w:hAnsi="Lato"/>
                <w:b/>
                <w:bCs/>
                <w:sz w:val="24"/>
                <w:szCs w:val="24"/>
              </w:rPr>
              <w:t>Which of the following components does the incident investigation system have? Check all that apply.</w:t>
            </w:r>
          </w:p>
          <w:p w14:paraId="227680C4" w14:textId="0ABEEBED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21286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5243" w:rsidRPr="00EA5243">
              <w:rPr>
                <w:rFonts w:ascii="Lato" w:hAnsi="Lato"/>
                <w:sz w:val="24"/>
                <w:szCs w:val="24"/>
              </w:rPr>
              <w:t>Procedures for conducting an investigation</w:t>
            </w:r>
          </w:p>
          <w:p w14:paraId="478B6202" w14:textId="596DA017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7520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04BA" w:rsidRPr="007304BA">
              <w:rPr>
                <w:rFonts w:ascii="Lato" w:hAnsi="Lato"/>
                <w:sz w:val="24"/>
                <w:szCs w:val="24"/>
              </w:rPr>
              <w:t>Process to designate a competent individual to lead investigation</w:t>
            </w:r>
          </w:p>
          <w:p w14:paraId="2B61056C" w14:textId="0F62F7E1" w:rsidR="002C347E" w:rsidRPr="00511951" w:rsidRDefault="00000000" w:rsidP="004B6F7C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88853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05B7" w:rsidRPr="001505B7">
              <w:rPr>
                <w:rFonts w:ascii="Lato" w:hAnsi="Lato"/>
                <w:sz w:val="24"/>
                <w:szCs w:val="24"/>
              </w:rPr>
              <w:t>Process to engage personnel knowledgeable in process where incident occurred, and where possible, personnel involved in incident or health and safety representative</w:t>
            </w:r>
          </w:p>
          <w:p w14:paraId="6E455974" w14:textId="2FEA1CE7" w:rsidR="004B6F7C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7453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DB0" w:rsidRPr="00A95DB0">
              <w:rPr>
                <w:rFonts w:ascii="Lato" w:hAnsi="Lato"/>
                <w:sz w:val="24"/>
                <w:szCs w:val="24"/>
              </w:rPr>
              <w:t>Process to establish scope of investigation proportionate with significance of incident</w:t>
            </w:r>
          </w:p>
          <w:p w14:paraId="6F466FB2" w14:textId="38F5327A" w:rsidR="00452F9F" w:rsidRPr="00511951" w:rsidRDefault="00000000" w:rsidP="00452F9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18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F9F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6906" w:rsidRPr="00C06906">
              <w:rPr>
                <w:rFonts w:ascii="Lato" w:hAnsi="Lato"/>
                <w:sz w:val="24"/>
                <w:szCs w:val="24"/>
              </w:rPr>
              <w:t>Capacity to identify outside subject matter expertise to be included in investigation</w:t>
            </w:r>
          </w:p>
          <w:p w14:paraId="74DABA13" w14:textId="1DC125F0" w:rsidR="00A3790D" w:rsidRPr="00511951" w:rsidRDefault="00000000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072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C347E" w:rsidRPr="00511951">
              <w:rPr>
                <w:rFonts w:ascii="Lato" w:hAnsi="Lato"/>
                <w:sz w:val="24"/>
                <w:szCs w:val="24"/>
              </w:rPr>
              <w:t>Not applicable</w:t>
            </w:r>
          </w:p>
        </w:tc>
      </w:tr>
      <w:tr w:rsidR="002C347E" w:rsidRPr="00511951" w14:paraId="34148FD7" w14:textId="77777777" w:rsidTr="00DF40AD">
        <w:tc>
          <w:tcPr>
            <w:tcW w:w="4422" w:type="dxa"/>
          </w:tcPr>
          <w:p w14:paraId="3B622420" w14:textId="77777777" w:rsidR="002C347E" w:rsidRPr="00511951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C74A0C2" w14:textId="75D70FD8" w:rsidR="002C347E" w:rsidRPr="00511951" w:rsidRDefault="002C347E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21482378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8EAD5B1" w14:textId="34BCD710" w:rsidR="002C347E" w:rsidRPr="00511951" w:rsidRDefault="002C347E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2C347E" w:rsidRPr="00511951" w14:paraId="26093AF9" w14:textId="77777777" w:rsidTr="00DF40AD">
        <w:tc>
          <w:tcPr>
            <w:tcW w:w="9353" w:type="dxa"/>
            <w:gridSpan w:val="3"/>
          </w:tcPr>
          <w:p w14:paraId="13DEE8D9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69979A15" w14:textId="6AE4DA0F" w:rsidR="002C347E" w:rsidRPr="00511951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0C11E84B" w14:textId="77777777" w:rsidR="002C347E" w:rsidRPr="00511951" w:rsidRDefault="002C347E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E5F385E" w14:textId="77777777" w:rsidTr="00DF40AD">
        <w:tc>
          <w:tcPr>
            <w:tcW w:w="9353" w:type="dxa"/>
            <w:gridSpan w:val="3"/>
          </w:tcPr>
          <w:p w14:paraId="45BDB582" w14:textId="648369BE" w:rsidR="00365D99" w:rsidRPr="00365D99" w:rsidRDefault="00365D99" w:rsidP="00365D99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365D99">
              <w:rPr>
                <w:rFonts w:ascii="Lato" w:hAnsi="Lato"/>
                <w:b/>
                <w:bCs/>
                <w:sz w:val="24"/>
                <w:szCs w:val="24"/>
              </w:rPr>
              <w:t>Which of the following is included in incident investigation reports? Check all that apply.</w:t>
            </w:r>
          </w:p>
          <w:p w14:paraId="564A4570" w14:textId="5C5BCDC5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16874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1C9B" w:rsidRPr="00021C9B">
              <w:rPr>
                <w:rFonts w:ascii="Lato" w:hAnsi="Lato"/>
                <w:sz w:val="24"/>
                <w:szCs w:val="24"/>
              </w:rPr>
              <w:t>Incident date</w:t>
            </w:r>
          </w:p>
          <w:p w14:paraId="7A56B493" w14:textId="22298200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297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E67" w:rsidRPr="00757E67">
              <w:rPr>
                <w:rFonts w:ascii="Lato" w:hAnsi="Lato"/>
                <w:sz w:val="24"/>
                <w:szCs w:val="24"/>
              </w:rPr>
              <w:t>Incident description</w:t>
            </w:r>
          </w:p>
          <w:p w14:paraId="541FC024" w14:textId="4EB4D24B" w:rsidR="008C239B" w:rsidRPr="00511951" w:rsidRDefault="00000000" w:rsidP="00A53450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93466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4781" w:rsidRPr="00A44781">
              <w:rPr>
                <w:rFonts w:ascii="Lato" w:hAnsi="Lato"/>
                <w:sz w:val="24"/>
                <w:szCs w:val="24"/>
              </w:rPr>
              <w:t>Detailed description of equipment failures and/or human errors</w:t>
            </w:r>
          </w:p>
          <w:p w14:paraId="0304F758" w14:textId="50F40D31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3215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4B" w:rsidRPr="0041694B">
              <w:rPr>
                <w:rFonts w:ascii="Lato" w:hAnsi="Lato"/>
                <w:sz w:val="24"/>
                <w:szCs w:val="24"/>
              </w:rPr>
              <w:t>Contributing factors of the incident</w:t>
            </w:r>
          </w:p>
          <w:p w14:paraId="70919826" w14:textId="0742F22F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372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78F7" w:rsidRPr="00F678F7">
              <w:rPr>
                <w:rFonts w:ascii="Lato" w:hAnsi="Lato"/>
                <w:sz w:val="24"/>
                <w:szCs w:val="24"/>
              </w:rPr>
              <w:t>Incident analysis method and/or identification of root causes</w:t>
            </w:r>
          </w:p>
          <w:p w14:paraId="1C86D7F4" w14:textId="22422564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96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F8" w:rsidRPr="008B65F8">
              <w:rPr>
                <w:rFonts w:ascii="Lato" w:hAnsi="Lato"/>
                <w:sz w:val="24"/>
                <w:szCs w:val="24"/>
              </w:rPr>
              <w:t>Recommendations to prevent the incident from happening again</w:t>
            </w:r>
          </w:p>
          <w:p w14:paraId="3A3A01AE" w14:textId="15D926FB" w:rsidR="008458CE" w:rsidRPr="00511951" w:rsidRDefault="00000000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820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>Not applicable.</w:t>
            </w:r>
          </w:p>
        </w:tc>
      </w:tr>
      <w:tr w:rsidR="004B6F7C" w:rsidRPr="00511951" w14:paraId="170B627F" w14:textId="77777777" w:rsidTr="00DF40AD">
        <w:tc>
          <w:tcPr>
            <w:tcW w:w="4422" w:type="dxa"/>
          </w:tcPr>
          <w:p w14:paraId="28C5BD68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2AAA17E4" w14:textId="3985DE0B" w:rsidR="004B6F7C" w:rsidRPr="00511951" w:rsidRDefault="004B6F7C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5A634E22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B41EB9" w14:textId="34751522" w:rsidR="004B6F7C" w:rsidRPr="00511951" w:rsidRDefault="004B6F7C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4B6F7C" w:rsidRPr="00511951" w14:paraId="51CB2A46" w14:textId="77777777" w:rsidTr="00DF40AD">
        <w:tc>
          <w:tcPr>
            <w:tcW w:w="9353" w:type="dxa"/>
            <w:gridSpan w:val="3"/>
          </w:tcPr>
          <w:p w14:paraId="2ACE59F6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95DF235" w14:textId="66E7E57A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0AC8BB6E" w14:textId="77777777" w:rsidR="004B6F7C" w:rsidRPr="00511951" w:rsidRDefault="004B6F7C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1985611F" w14:textId="77777777" w:rsidTr="00DF40AD">
        <w:tc>
          <w:tcPr>
            <w:tcW w:w="9353" w:type="dxa"/>
            <w:gridSpan w:val="3"/>
          </w:tcPr>
          <w:p w14:paraId="0A99D47C" w14:textId="66FBBD3A" w:rsidR="00A336F9" w:rsidRPr="00A336F9" w:rsidRDefault="00A336F9" w:rsidP="00A336F9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A336F9">
              <w:rPr>
                <w:rFonts w:ascii="Lato" w:hAnsi="Lato"/>
                <w:b/>
                <w:bCs/>
                <w:sz w:val="24"/>
                <w:szCs w:val="24"/>
              </w:rPr>
              <w:t>Is there a process to follow-up on and implement recommendations made in incident investigation reports?</w:t>
            </w:r>
          </w:p>
          <w:p w14:paraId="4C4EF54F" w14:textId="70D5C5B0" w:rsidR="000D264E" w:rsidRDefault="000D264E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510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09467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</w:p>
          <w:p w14:paraId="66C4733A" w14:textId="540DF27D" w:rsidR="008458CE" w:rsidRPr="00511951" w:rsidRDefault="008458CE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41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14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Unsure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186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</w:tc>
      </w:tr>
      <w:tr w:rsidR="004B6F7C" w:rsidRPr="00511951" w14:paraId="3FD46168" w14:textId="77777777" w:rsidTr="00DF40AD">
        <w:tc>
          <w:tcPr>
            <w:tcW w:w="4422" w:type="dxa"/>
          </w:tcPr>
          <w:p w14:paraId="2C180D83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5A066462" w14:textId="748004CA" w:rsidR="004B6F7C" w:rsidRPr="00511951" w:rsidRDefault="004B6F7C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4245F318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5CF861FF" w14:textId="5C966C6A" w:rsidR="004B6F7C" w:rsidRPr="00511951" w:rsidRDefault="004B6F7C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4B6F7C" w:rsidRPr="00511951" w14:paraId="3B008BE1" w14:textId="77777777" w:rsidTr="00DF40AD">
        <w:tc>
          <w:tcPr>
            <w:tcW w:w="9353" w:type="dxa"/>
            <w:gridSpan w:val="3"/>
          </w:tcPr>
          <w:p w14:paraId="51A9B097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75E87A94" w14:textId="0E37A9C3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67336D9A" w14:textId="77777777" w:rsidR="004B6F7C" w:rsidRPr="00511951" w:rsidRDefault="004B6F7C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6114EBE8" w14:textId="77777777" w:rsidTr="00DF40AD">
        <w:tc>
          <w:tcPr>
            <w:tcW w:w="9353" w:type="dxa"/>
            <w:gridSpan w:val="3"/>
          </w:tcPr>
          <w:p w14:paraId="2CEBAF11" w14:textId="1820BCA9" w:rsidR="008458CE" w:rsidRPr="007F4CE9" w:rsidRDefault="007F4CE9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7F4CE9">
              <w:rPr>
                <w:rFonts w:ascii="Lato" w:hAnsi="Lato"/>
                <w:b/>
                <w:bCs/>
                <w:sz w:val="24"/>
                <w:szCs w:val="24"/>
              </w:rPr>
              <w:t>Are corrective action plans (including timelines) developed to implement recommendations from incident investigation reports?</w:t>
            </w:r>
          </w:p>
          <w:p w14:paraId="30463A22" w14:textId="01E88BE6" w:rsidR="000D264E" w:rsidRDefault="000D264E" w:rsidP="007F4CE9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86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F4CE9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3414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E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CE9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7F4CE9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</w:p>
          <w:p w14:paraId="4FE6B75B" w14:textId="361C817F" w:rsidR="007F4CE9" w:rsidRPr="00511951" w:rsidRDefault="007F4CE9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87797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8408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6813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</w:tc>
      </w:tr>
      <w:tr w:rsidR="00D86FB0" w:rsidRPr="00511951" w14:paraId="212A3119" w14:textId="77777777" w:rsidTr="00DF40AD">
        <w:tc>
          <w:tcPr>
            <w:tcW w:w="4422" w:type="dxa"/>
          </w:tcPr>
          <w:p w14:paraId="757A64C3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FC55366" w14:textId="0DC58038" w:rsidR="00D86FB0" w:rsidRPr="00511951" w:rsidRDefault="00D86FB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001D6EC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9304C2" w14:textId="31EB2F4F" w:rsidR="00D86FB0" w:rsidRPr="00511951" w:rsidRDefault="00D86FB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D86FB0" w:rsidRPr="00511951" w14:paraId="279785FC" w14:textId="77777777" w:rsidTr="00DF40AD">
        <w:tc>
          <w:tcPr>
            <w:tcW w:w="9353" w:type="dxa"/>
            <w:gridSpan w:val="3"/>
          </w:tcPr>
          <w:p w14:paraId="6AAA5C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24AF0082" w14:textId="7F2D327A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42072808" w14:textId="77777777" w:rsidR="000D264E" w:rsidRPr="00511951" w:rsidRDefault="000D264E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2EFD40F2" w14:textId="77777777" w:rsidTr="00DF40AD">
        <w:tc>
          <w:tcPr>
            <w:tcW w:w="9353" w:type="dxa"/>
            <w:gridSpan w:val="3"/>
          </w:tcPr>
          <w:p w14:paraId="09A0F67F" w14:textId="77777777" w:rsidR="00272D77" w:rsidRPr="00272D77" w:rsidRDefault="00272D77" w:rsidP="00272D77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272D77">
              <w:rPr>
                <w:rFonts w:ascii="Lato" w:hAnsi="Lato"/>
                <w:b/>
                <w:bCs/>
                <w:sz w:val="24"/>
                <w:szCs w:val="24"/>
              </w:rPr>
              <w:t>Are corrective actions based on recommendations from incident investigation reports monitored for implementation?</w:t>
            </w:r>
          </w:p>
          <w:p w14:paraId="343ACC9F" w14:textId="046A12F9" w:rsidR="000D264E" w:rsidRDefault="000D264E" w:rsidP="00FC255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600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55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C255E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51018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55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C255E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FC255E" w:rsidRPr="00511951"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</w:p>
          <w:p w14:paraId="591C5532" w14:textId="4EC8B239" w:rsidR="00FC255E" w:rsidRPr="00511951" w:rsidRDefault="00FC255E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769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14044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6874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Not applicable   </w:t>
            </w:r>
          </w:p>
        </w:tc>
      </w:tr>
      <w:tr w:rsidR="00D86FB0" w:rsidRPr="00511951" w14:paraId="5EC5C93B" w14:textId="77777777" w:rsidTr="00DF40AD">
        <w:tc>
          <w:tcPr>
            <w:tcW w:w="4422" w:type="dxa"/>
          </w:tcPr>
          <w:p w14:paraId="6278F1DF" w14:textId="77777777" w:rsidR="000D264E" w:rsidRDefault="00D86FB0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5C6E426" w14:textId="2071D1FB" w:rsidR="000D264E" w:rsidRPr="00511951" w:rsidRDefault="00D86FB0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1A2B85DC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CE16AAA" w14:textId="669ACFAC" w:rsidR="00D86FB0" w:rsidRPr="00511951" w:rsidRDefault="00D86FB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D86FB0" w:rsidRPr="00511951" w14:paraId="4073F016" w14:textId="77777777" w:rsidTr="00DF40AD">
        <w:tc>
          <w:tcPr>
            <w:tcW w:w="9353" w:type="dxa"/>
            <w:gridSpan w:val="3"/>
          </w:tcPr>
          <w:p w14:paraId="64C5D5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149FF70C" w14:textId="0388178E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2ABD6FBA" w14:textId="77777777" w:rsidR="00D86FB0" w:rsidRPr="00511951" w:rsidRDefault="00D86FB0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6386CA0" w14:textId="77777777" w:rsidTr="00DF40AD">
        <w:tc>
          <w:tcPr>
            <w:tcW w:w="9353" w:type="dxa"/>
            <w:gridSpan w:val="3"/>
          </w:tcPr>
          <w:p w14:paraId="19D27E4A" w14:textId="57417FF6" w:rsidR="00B24FE7" w:rsidRPr="00B24FE7" w:rsidRDefault="00B24FE7" w:rsidP="00B24FE7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B24FE7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Are key findings of incident investigations communicated and shared with other facilities in the organization?</w:t>
            </w:r>
          </w:p>
          <w:p w14:paraId="79271ED7" w14:textId="16439419" w:rsidR="000D264E" w:rsidRDefault="000D264E" w:rsidP="00B24FE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8194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FE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FE7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5981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FE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FE7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B24FE7" w:rsidRPr="00511951"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</w:p>
          <w:p w14:paraId="7B14561C" w14:textId="0FAC5A42" w:rsidR="008458CE" w:rsidRPr="00511951" w:rsidRDefault="00B24FE7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5119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0764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10753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</w:tc>
      </w:tr>
      <w:tr w:rsidR="00D86FB0" w:rsidRPr="00511951" w14:paraId="4F85D5B2" w14:textId="77777777" w:rsidTr="00DF40AD">
        <w:tc>
          <w:tcPr>
            <w:tcW w:w="4422" w:type="dxa"/>
          </w:tcPr>
          <w:p w14:paraId="02D6F0DD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41574C8F" w14:textId="69D79179" w:rsidR="00D86FB0" w:rsidRPr="00511951" w:rsidRDefault="00D86FB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  <w:tc>
          <w:tcPr>
            <w:tcW w:w="4931" w:type="dxa"/>
            <w:gridSpan w:val="2"/>
          </w:tcPr>
          <w:p w14:paraId="4D20DB3D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69647FC0" w14:textId="01C52034" w:rsidR="00D86FB0" w:rsidRPr="00511951" w:rsidRDefault="00D86FB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</w:tc>
      </w:tr>
      <w:tr w:rsidR="00D86FB0" w:rsidRPr="00511951" w14:paraId="64B77263" w14:textId="77777777" w:rsidTr="00DF40AD">
        <w:tc>
          <w:tcPr>
            <w:tcW w:w="9353" w:type="dxa"/>
            <w:gridSpan w:val="3"/>
          </w:tcPr>
          <w:p w14:paraId="5C63F70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20816C5" w14:textId="476D7BEB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37056318" w14:textId="77777777" w:rsidR="00D86FB0" w:rsidRPr="00511951" w:rsidRDefault="00D86FB0" w:rsidP="000D264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47298" w:rsidRPr="00511951" w14:paraId="7818144E" w14:textId="77777777" w:rsidTr="00DF40AD">
        <w:tc>
          <w:tcPr>
            <w:tcW w:w="9353" w:type="dxa"/>
            <w:gridSpan w:val="3"/>
          </w:tcPr>
          <w:p w14:paraId="014FA9B5" w14:textId="77777777" w:rsidR="0002338E" w:rsidRPr="0002338E" w:rsidRDefault="0002338E" w:rsidP="0002338E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02338E">
              <w:rPr>
                <w:rFonts w:ascii="Lato" w:hAnsi="Lato"/>
                <w:b/>
                <w:bCs/>
                <w:sz w:val="24"/>
                <w:szCs w:val="24"/>
              </w:rPr>
              <w:t>Are key findings of incident investigations communicated and shared more broadly (i.e., other facilities in the same industry) where lessons learned could be applied?</w:t>
            </w:r>
          </w:p>
          <w:p w14:paraId="00C96A13" w14:textId="117CE5EF" w:rsidR="000D264E" w:rsidRDefault="000D264E" w:rsidP="00A47298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1463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98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7298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36490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98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7298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A47298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</w:p>
          <w:p w14:paraId="7A966E72" w14:textId="7F8DBCF0" w:rsidR="00A47298" w:rsidRPr="000D264E" w:rsidRDefault="00A47298" w:rsidP="000D264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98411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541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474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</w:tc>
      </w:tr>
      <w:tr w:rsidR="00A47298" w:rsidRPr="00511951" w14:paraId="1AE7E2A5" w14:textId="77777777" w:rsidTr="00CD0094">
        <w:tc>
          <w:tcPr>
            <w:tcW w:w="4676" w:type="dxa"/>
            <w:gridSpan w:val="2"/>
          </w:tcPr>
          <w:p w14:paraId="77B0B4A5" w14:textId="77777777" w:rsidR="00A47298" w:rsidRPr="00511951" w:rsidRDefault="00A47298" w:rsidP="00A47298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20AC8C7C" w14:textId="4D8A67A0" w:rsidR="00A47298" w:rsidRPr="00A47298" w:rsidRDefault="00A47298" w:rsidP="00A47298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  <w:tc>
          <w:tcPr>
            <w:tcW w:w="4677" w:type="dxa"/>
          </w:tcPr>
          <w:p w14:paraId="4D9990E1" w14:textId="77777777" w:rsidR="00A47298" w:rsidRPr="00511951" w:rsidRDefault="00A47298" w:rsidP="00A47298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30BE89F" w14:textId="585DD29B" w:rsidR="00A47298" w:rsidRPr="00A47298" w:rsidRDefault="00A47298" w:rsidP="00A47298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</w:tr>
      <w:tr w:rsidR="00A47298" w:rsidRPr="00511951" w14:paraId="7C084A03" w14:textId="77777777" w:rsidTr="00DF40AD">
        <w:tc>
          <w:tcPr>
            <w:tcW w:w="9353" w:type="dxa"/>
            <w:gridSpan w:val="3"/>
          </w:tcPr>
          <w:p w14:paraId="08B30030" w14:textId="77777777" w:rsidR="00A47298" w:rsidRPr="00511951" w:rsidRDefault="00A47298" w:rsidP="00A47298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561ADCE5" w14:textId="29C7BC37" w:rsidR="00A47298" w:rsidRPr="00511951" w:rsidRDefault="00A47298" w:rsidP="00A47298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4B970785" w14:textId="77777777" w:rsidR="00A47298" w:rsidRPr="00511951" w:rsidRDefault="00A47298" w:rsidP="00727BC1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A47298" w:rsidRPr="00511951" w14:paraId="4E93503A" w14:textId="77777777" w:rsidTr="00DF40AD">
        <w:tc>
          <w:tcPr>
            <w:tcW w:w="9353" w:type="dxa"/>
            <w:gridSpan w:val="3"/>
          </w:tcPr>
          <w:p w14:paraId="2A90E73A" w14:textId="77777777" w:rsidR="006F37FF" w:rsidRPr="006F37FF" w:rsidRDefault="006F37FF" w:rsidP="006F37F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6F37FF">
              <w:rPr>
                <w:rFonts w:ascii="Lato" w:hAnsi="Lato"/>
                <w:b/>
                <w:bCs/>
                <w:sz w:val="24"/>
                <w:szCs w:val="24"/>
              </w:rPr>
              <w:t>Are incident investigation reports analyzed to identify consistent recurring or systemic causes?</w:t>
            </w:r>
          </w:p>
          <w:p w14:paraId="5072F02E" w14:textId="4A60679B" w:rsidR="000D264E" w:rsidRDefault="000D264E" w:rsidP="003A090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816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090F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5349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90F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090F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3A090F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</w:p>
          <w:p w14:paraId="112A438F" w14:textId="6DF0C814" w:rsidR="003A090F" w:rsidRPr="00511951" w:rsidRDefault="003A090F" w:rsidP="003A090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0D264E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4183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3786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624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  <w:p w14:paraId="7193CFAF" w14:textId="77777777" w:rsidR="00A47298" w:rsidRPr="00511951" w:rsidRDefault="00A47298" w:rsidP="00727BC1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3A090F" w:rsidRPr="00511951" w14:paraId="71D96602" w14:textId="77777777" w:rsidTr="00A602A6">
        <w:tc>
          <w:tcPr>
            <w:tcW w:w="4676" w:type="dxa"/>
            <w:gridSpan w:val="2"/>
          </w:tcPr>
          <w:p w14:paraId="03D395A2" w14:textId="77777777" w:rsidR="003A090F" w:rsidRPr="00511951" w:rsidRDefault="003A090F" w:rsidP="003A090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2B8BA364" w14:textId="175D6950" w:rsidR="003A090F" w:rsidRPr="00511951" w:rsidRDefault="003A090F" w:rsidP="003A090F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  <w:tc>
          <w:tcPr>
            <w:tcW w:w="4677" w:type="dxa"/>
          </w:tcPr>
          <w:p w14:paraId="58269BC5" w14:textId="77777777" w:rsidR="003A090F" w:rsidRPr="00511951" w:rsidRDefault="003A090F" w:rsidP="003A090F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D58C710" w14:textId="45FB7F70" w:rsidR="003A090F" w:rsidRPr="00511951" w:rsidRDefault="003A090F" w:rsidP="003A090F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</w:tr>
      <w:tr w:rsidR="003A090F" w:rsidRPr="00511951" w14:paraId="1A21306E" w14:textId="77777777" w:rsidTr="00DF40AD">
        <w:tc>
          <w:tcPr>
            <w:tcW w:w="9353" w:type="dxa"/>
            <w:gridSpan w:val="3"/>
          </w:tcPr>
          <w:p w14:paraId="159B83A5" w14:textId="77777777" w:rsidR="003A090F" w:rsidRPr="00511951" w:rsidRDefault="003A090F" w:rsidP="003A090F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A161A60" w14:textId="3CBD0B9C" w:rsidR="003A090F" w:rsidRPr="00511951" w:rsidRDefault="003A090F" w:rsidP="003A090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149E5B4C" w14:textId="77777777" w:rsidR="000D264E" w:rsidRPr="00511951" w:rsidRDefault="000D264E" w:rsidP="00727BC1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6F37FF" w:rsidRPr="00511951" w14:paraId="2D9B04F5" w14:textId="77777777" w:rsidTr="00DF40AD">
        <w:tc>
          <w:tcPr>
            <w:tcW w:w="9353" w:type="dxa"/>
            <w:gridSpan w:val="3"/>
          </w:tcPr>
          <w:p w14:paraId="4B3C3F72" w14:textId="77777777" w:rsidR="00766823" w:rsidRPr="00766823" w:rsidRDefault="00B5276D" w:rsidP="00766823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766823" w:rsidRPr="00766823">
              <w:rPr>
                <w:rFonts w:ascii="Lato" w:hAnsi="Lato"/>
                <w:b/>
                <w:bCs/>
                <w:sz w:val="24"/>
                <w:szCs w:val="24"/>
              </w:rPr>
              <w:t>Are incident investigation reports used to enhance process safety knowledge?</w:t>
            </w:r>
          </w:p>
          <w:p w14:paraId="5E3FBBFD" w14:textId="77777777" w:rsidR="00B5276D" w:rsidRPr="00511951" w:rsidRDefault="00000000" w:rsidP="00B5276D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830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76D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276D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570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76D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276D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B5276D" w:rsidRPr="00511951"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306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76D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276D" w:rsidRPr="00511951">
              <w:rPr>
                <w:rFonts w:ascii="Lato" w:hAnsi="Lato"/>
                <w:sz w:val="24"/>
                <w:szCs w:val="24"/>
              </w:rPr>
              <w:t>No</w:t>
            </w:r>
            <w:r w:rsidR="00B5276D"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1261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76D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276D"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  <w:p w14:paraId="4E1BC688" w14:textId="77777777" w:rsidR="00B5276D" w:rsidRPr="00511951" w:rsidRDefault="00000000" w:rsidP="00B5276D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36779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76D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276D"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  <w:p w14:paraId="5D8E0D24" w14:textId="77777777" w:rsidR="006F37FF" w:rsidRPr="00511951" w:rsidRDefault="006F37FF" w:rsidP="003A090F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207670" w:rsidRPr="00511951" w14:paraId="63C51D17" w14:textId="77777777" w:rsidTr="00E23340">
        <w:tc>
          <w:tcPr>
            <w:tcW w:w="4676" w:type="dxa"/>
            <w:gridSpan w:val="2"/>
          </w:tcPr>
          <w:p w14:paraId="204CCB78" w14:textId="77777777" w:rsidR="00207670" w:rsidRPr="00511951" w:rsidRDefault="00207670" w:rsidP="0020767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70295121" w14:textId="4E276BA0" w:rsidR="00207670" w:rsidRPr="00511951" w:rsidRDefault="00207670" w:rsidP="0020767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  <w:tc>
          <w:tcPr>
            <w:tcW w:w="4677" w:type="dxa"/>
          </w:tcPr>
          <w:p w14:paraId="0B390216" w14:textId="77777777" w:rsidR="00207670" w:rsidRPr="00511951" w:rsidRDefault="00207670" w:rsidP="0020767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67B9F3A6" w14:textId="39948DE3" w:rsidR="00207670" w:rsidRPr="00511951" w:rsidRDefault="00207670" w:rsidP="0020767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</w:tr>
      <w:tr w:rsidR="006F37FF" w:rsidRPr="00511951" w14:paraId="179BDF73" w14:textId="77777777" w:rsidTr="00DF40AD">
        <w:tc>
          <w:tcPr>
            <w:tcW w:w="9353" w:type="dxa"/>
            <w:gridSpan w:val="3"/>
          </w:tcPr>
          <w:p w14:paraId="6D774DB8" w14:textId="77777777" w:rsidR="00207670" w:rsidRPr="00511951" w:rsidRDefault="00207670" w:rsidP="0020767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14ED8215" w14:textId="04EB9BB8" w:rsidR="00207670" w:rsidRPr="00511951" w:rsidRDefault="00207670" w:rsidP="0020767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4C7AA1BE" w14:textId="77777777" w:rsidR="006F37FF" w:rsidRPr="00511951" w:rsidRDefault="006F37FF" w:rsidP="003A090F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3A090F" w:rsidRPr="00511951" w14:paraId="01357650" w14:textId="77777777" w:rsidTr="00DF40AD">
        <w:tc>
          <w:tcPr>
            <w:tcW w:w="9353" w:type="dxa"/>
            <w:gridSpan w:val="3"/>
          </w:tcPr>
          <w:p w14:paraId="270EFE8D" w14:textId="77777777" w:rsidR="00310207" w:rsidRPr="00310207" w:rsidRDefault="00162CF9" w:rsidP="00310207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310207" w:rsidRPr="00310207">
              <w:rPr>
                <w:rFonts w:ascii="Lato" w:hAnsi="Lato"/>
                <w:b/>
                <w:bCs/>
                <w:sz w:val="24"/>
                <w:szCs w:val="24"/>
              </w:rPr>
              <w:t>Is the hierarchy of controls (inherently safer design, passive engineering, active engineering and procedures) considered during investigation?</w:t>
            </w:r>
          </w:p>
          <w:p w14:paraId="5894EAF9" w14:textId="77777777" w:rsidR="00375D28" w:rsidRDefault="00000000" w:rsidP="00162CF9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1491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F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2CF9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7765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F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2CF9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162CF9" w:rsidRPr="00511951"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783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F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2CF9" w:rsidRPr="00511951">
              <w:rPr>
                <w:rFonts w:ascii="Lato" w:hAnsi="Lato"/>
                <w:sz w:val="24"/>
                <w:szCs w:val="24"/>
              </w:rPr>
              <w:t>No</w:t>
            </w:r>
            <w:r w:rsidR="00162CF9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</w:p>
          <w:p w14:paraId="3C4A8CD1" w14:textId="4F77D24B" w:rsidR="00162CF9" w:rsidRPr="00511951" w:rsidRDefault="00000000" w:rsidP="00162CF9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83032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D2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5D28">
              <w:rPr>
                <w:rFonts w:ascii="Lato" w:eastAsia="Arial" w:hAnsi="Lato" w:cs="Arial"/>
                <w:sz w:val="24"/>
                <w:szCs w:val="24"/>
              </w:rPr>
              <w:t>Sometimes</w:t>
            </w:r>
            <w:r w:rsidR="00375D28"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50502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F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2CF9"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695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F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2CF9"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  <w:p w14:paraId="62DADBF7" w14:textId="77777777" w:rsidR="003A090F" w:rsidRPr="00511951" w:rsidRDefault="003A090F" w:rsidP="00727BC1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7266A1" w:rsidRPr="00511951" w14:paraId="19DE7925" w14:textId="77777777" w:rsidTr="00D21A31">
        <w:tc>
          <w:tcPr>
            <w:tcW w:w="4676" w:type="dxa"/>
            <w:gridSpan w:val="2"/>
          </w:tcPr>
          <w:p w14:paraId="6AC0AB96" w14:textId="77777777" w:rsidR="007266A1" w:rsidRPr="00511951" w:rsidRDefault="007266A1" w:rsidP="007266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29255809" w14:textId="660BC226" w:rsidR="007266A1" w:rsidRPr="00511951" w:rsidRDefault="007266A1" w:rsidP="007266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  <w:tc>
          <w:tcPr>
            <w:tcW w:w="4677" w:type="dxa"/>
          </w:tcPr>
          <w:p w14:paraId="5AFA8965" w14:textId="77777777" w:rsidR="007266A1" w:rsidRPr="00511951" w:rsidRDefault="007266A1" w:rsidP="007266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3DEEAB3" w14:textId="41156D48" w:rsidR="007266A1" w:rsidRPr="00511951" w:rsidRDefault="007266A1" w:rsidP="007266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Cs w:val="24"/>
              </w:rPr>
            </w:r>
            <w:r w:rsidRPr="00511951">
              <w:rPr>
                <w:rFonts w:ascii="Lato" w:hAnsi="Lato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="00564544">
              <w:rPr>
                <w:rFonts w:ascii="Lato" w:hAnsi="Lato"/>
                <w:noProof/>
                <w:szCs w:val="24"/>
              </w:rPr>
              <w:t> </w:t>
            </w:r>
            <w:r w:rsidRPr="00511951">
              <w:rPr>
                <w:rFonts w:ascii="Lato" w:hAnsi="Lato"/>
                <w:szCs w:val="24"/>
              </w:rPr>
              <w:fldChar w:fldCharType="end"/>
            </w:r>
          </w:p>
        </w:tc>
      </w:tr>
      <w:tr w:rsidR="00162CF9" w:rsidRPr="00511951" w14:paraId="53464F2A" w14:textId="77777777" w:rsidTr="00DF40AD">
        <w:tc>
          <w:tcPr>
            <w:tcW w:w="9353" w:type="dxa"/>
            <w:gridSpan w:val="3"/>
          </w:tcPr>
          <w:p w14:paraId="22E2EAAB" w14:textId="77777777" w:rsidR="009C5A0E" w:rsidRPr="00511951" w:rsidRDefault="009C5A0E" w:rsidP="009C5A0E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76515D89" w14:textId="3163EA09" w:rsidR="009C5A0E" w:rsidRPr="00511951" w:rsidRDefault="009C5A0E" w:rsidP="009C5A0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 w:rsidRPr="00511951"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 w:rsidRPr="00511951">
              <w:rPr>
                <w:rFonts w:ascii="Lato" w:hAnsi="Lato"/>
                <w:sz w:val="24"/>
                <w:szCs w:val="24"/>
              </w:rPr>
            </w:r>
            <w:r w:rsidRPr="00511951">
              <w:rPr>
                <w:rFonts w:ascii="Lato" w:hAnsi="Lato"/>
                <w:sz w:val="24"/>
                <w:szCs w:val="24"/>
              </w:rPr>
              <w:fldChar w:fldCharType="separate"/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56454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Pr="00511951">
              <w:rPr>
                <w:rFonts w:ascii="Lato" w:hAnsi="Lato"/>
                <w:sz w:val="24"/>
                <w:szCs w:val="24"/>
              </w:rPr>
              <w:fldChar w:fldCharType="end"/>
            </w:r>
          </w:p>
          <w:p w14:paraId="2E537899" w14:textId="77777777" w:rsidR="00162CF9" w:rsidRPr="00511951" w:rsidRDefault="00162CF9" w:rsidP="00727BC1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</w:tbl>
    <w:p w14:paraId="19AE6D3E" w14:textId="77777777" w:rsidR="00A47298" w:rsidRDefault="00A47298" w:rsidP="00AD4A46">
      <w:pPr>
        <w:pStyle w:val="Subtitle"/>
        <w:rPr>
          <w:rFonts w:ascii="Lato" w:hAnsi="Lato"/>
          <w:szCs w:val="24"/>
        </w:rPr>
      </w:pPr>
    </w:p>
    <w:p w14:paraId="33A31EDE" w14:textId="53EDEC1F" w:rsidR="00AD4A46" w:rsidRPr="00511951" w:rsidRDefault="00AD4A46" w:rsidP="00AD4A46">
      <w:pPr>
        <w:pStyle w:val="Subtitle"/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 xml:space="preserve">Review of </w:t>
      </w:r>
      <w:r w:rsidR="00ED1F1C" w:rsidRPr="00511951">
        <w:rPr>
          <w:rFonts w:ascii="Lato" w:hAnsi="Lato"/>
          <w:szCs w:val="24"/>
        </w:rPr>
        <w:t>A</w:t>
      </w:r>
      <w:r w:rsidRPr="00511951">
        <w:rPr>
          <w:rFonts w:ascii="Lato" w:hAnsi="Lato"/>
          <w:szCs w:val="24"/>
        </w:rPr>
        <w:t xml:space="preserve">ction </w:t>
      </w:r>
      <w:r w:rsidR="00ED1F1C" w:rsidRPr="00511951">
        <w:rPr>
          <w:rFonts w:ascii="Lato" w:hAnsi="Lato"/>
          <w:szCs w:val="24"/>
        </w:rPr>
        <w:t>P</w:t>
      </w:r>
      <w:r w:rsidRPr="00511951">
        <w:rPr>
          <w:rFonts w:ascii="Lato" w:hAnsi="Lato"/>
          <w:szCs w:val="24"/>
        </w:rPr>
        <w:t xml:space="preserve">lan for </w:t>
      </w:r>
      <w:r w:rsidR="005A7B5C">
        <w:rPr>
          <w:rFonts w:ascii="Lato" w:hAnsi="Lato"/>
          <w:szCs w:val="24"/>
        </w:rPr>
        <w:t>Investigation</w:t>
      </w:r>
    </w:p>
    <w:p w14:paraId="0A4EE8D9" w14:textId="0FF31FF2" w:rsidR="00AE7F84" w:rsidRPr="00511951" w:rsidRDefault="00AE7F84" w:rsidP="00AE7F8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24"/>
          <w:szCs w:val="24"/>
        </w:rPr>
      </w:pPr>
      <w:r w:rsidRPr="00511951">
        <w:rPr>
          <w:rFonts w:ascii="Lato" w:hAnsi="Lato"/>
          <w:sz w:val="24"/>
          <w:szCs w:val="24"/>
        </w:rPr>
        <w:t xml:space="preserve">Complete the following table after corrective actions have been implemented. </w:t>
      </w:r>
    </w:p>
    <w:p w14:paraId="7D387BA4" w14:textId="77777777" w:rsidR="00AC62F4" w:rsidRPr="00B20FE5" w:rsidRDefault="00AC62F4" w:rsidP="00AC62F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11"/>
          <w:szCs w:val="11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AC62F4" w:rsidRPr="00511951" w14:paraId="5568DD5D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4" w:space="0" w:color="auto"/>
              <w:right w:val="single" w:sz="2" w:space="0" w:color="776E64"/>
            </w:tcBorders>
          </w:tcPr>
          <w:p w14:paraId="69804207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Improvement actions taken</w:t>
            </w:r>
          </w:p>
          <w:p w14:paraId="0543EFB6" w14:textId="2C340284" w:rsidR="00AC62F4" w:rsidRPr="00511951" w:rsidRDefault="00AC62F4" w:rsidP="00AC62F4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7AEC46E6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759706F4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500F014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did you ensure the controls were implemented in a timely fashion? How did you prioritize your actions?</w:t>
            </w:r>
          </w:p>
          <w:p w14:paraId="2473B599" w14:textId="668BC8CB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68829B91" w14:textId="70D05FA9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160280E4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6DC139E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will you ensure the implemented controls will continue to be effective over time?</w:t>
            </w:r>
          </w:p>
          <w:p w14:paraId="579A2889" w14:textId="5A24643E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51ADDCF5" w14:textId="23E97954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7800AFF5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DE356D7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are workers involved in developing and implementing controls?</w:t>
            </w:r>
          </w:p>
          <w:p w14:paraId="595021F2" w14:textId="7C405551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458770D7" w14:textId="505E5C1C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73FDEE7D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0E07310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know that workplace decisions related to safety are effective and sustainable?</w:t>
            </w:r>
          </w:p>
          <w:p w14:paraId="322AFB05" w14:textId="242743FB" w:rsidR="00AC62F4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1A0DDFEB" w14:textId="77777777" w:rsidR="000D264E" w:rsidRPr="00511951" w:rsidRDefault="000D264E" w:rsidP="00727BC1">
            <w:pPr>
              <w:rPr>
                <w:rFonts w:ascii="Lato" w:hAnsi="Lato" w:cstheme="minorHAnsi"/>
                <w:szCs w:val="24"/>
                <w:lang w:val="en-US"/>
              </w:rPr>
            </w:pPr>
          </w:p>
          <w:p w14:paraId="60A6A467" w14:textId="1DAB0408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645FDE52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FBBF4B6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lastRenderedPageBreak/>
              <w:t>How do you measure change to establish a new performance expectation?</w:t>
            </w:r>
          </w:p>
          <w:p w14:paraId="58CC1BD7" w14:textId="55A27600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5AF42C99" w14:textId="58A7B379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29315357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7E01930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When changes are made, how are interrelated procedures, programs, and policies updated effectively?</w:t>
            </w:r>
          </w:p>
          <w:p w14:paraId="3812B7EA" w14:textId="0D5334F2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5EC0E580" w14:textId="1B33406C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09FA0CD8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4FE4C72A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a strategy for continuous improvement in place? How does this process work?</w:t>
            </w:r>
          </w:p>
          <w:p w14:paraId="78AB0CAC" w14:textId="72ABA173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681508A8" w14:textId="16B97E7C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632C8F5A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7906859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 xml:space="preserve">If you have multiple locations, are lessons learned and continuous improvements shared with other locations? How does this process work? </w:t>
            </w:r>
          </w:p>
          <w:p w14:paraId="356D38CE" w14:textId="502C5FBE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47B76F10" w14:textId="49FFC7C4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337435CE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4B4170F7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the safety management system self-sufficient, or does it rely on specific individuals to make it function? How do you ensure the system remains self-sufficient?</w:t>
            </w:r>
          </w:p>
          <w:p w14:paraId="517D9088" w14:textId="31CC2BA8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3B25C7F1" w14:textId="28979810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6DE76858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9D99120" w14:textId="77777777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t>Overall effectiveness of improvement actions</w:t>
            </w:r>
          </w:p>
          <w:p w14:paraId="053251A8" w14:textId="048AE93C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EmployerName"/>
                  <w:enabled/>
                  <w:calcOnExit w:val="0"/>
                  <w:textInput/>
                </w:ffData>
              </w:fldCha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 w:rsidRPr="00511951">
              <w:rPr>
                <w:rFonts w:ascii="Lato" w:hAnsi="Lato" w:cstheme="minorHAnsi"/>
                <w:szCs w:val="24"/>
                <w:lang w:val="en-US"/>
              </w:rPr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56454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Pr="00511951"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</w:p>
          <w:p w14:paraId="69A8057C" w14:textId="2AA1699E" w:rsidR="00AC62F4" w:rsidRPr="006C01F9" w:rsidRDefault="00AC62F4" w:rsidP="00727BC1">
            <w:pPr>
              <w:rPr>
                <w:rFonts w:ascii="Lato" w:hAnsi="Lato" w:cstheme="minorHAnsi"/>
                <w:sz w:val="21"/>
                <w:szCs w:val="21"/>
                <w:lang w:val="en-US"/>
              </w:rPr>
            </w:pPr>
          </w:p>
        </w:tc>
      </w:tr>
    </w:tbl>
    <w:p w14:paraId="16028E13" w14:textId="77777777" w:rsidR="00D34623" w:rsidRDefault="00D34623" w:rsidP="006A2E00">
      <w:pPr>
        <w:rPr>
          <w:rFonts w:ascii="Lato" w:hAnsi="Lato"/>
          <w:szCs w:val="24"/>
        </w:rPr>
      </w:pPr>
    </w:p>
    <w:p w14:paraId="096A07D9" w14:textId="77777777" w:rsidR="009E3659" w:rsidRDefault="009E3659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</w:p>
    <w:sectPr w:rsidR="009E3659" w:rsidSect="0065253C">
      <w:type w:val="continuous"/>
      <w:pgSz w:w="12240" w:h="15840"/>
      <w:pgMar w:top="1440" w:right="1440" w:bottom="170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EAC2" w14:textId="77777777" w:rsidR="008062C0" w:rsidRDefault="008062C0" w:rsidP="00316397">
      <w:pPr>
        <w:spacing w:after="0" w:line="240" w:lineRule="auto"/>
      </w:pPr>
      <w:r>
        <w:separator/>
      </w:r>
    </w:p>
  </w:endnote>
  <w:endnote w:type="continuationSeparator" w:id="0">
    <w:p w14:paraId="3A0F64E4" w14:textId="77777777" w:rsidR="008062C0" w:rsidRDefault="008062C0" w:rsidP="003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08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F603" w14:textId="51AFEBC7" w:rsidR="00005D2E" w:rsidRDefault="00A53450">
        <w:r w:rsidRPr="00CD72D1">
          <w:rPr>
            <w:noProof/>
          </w:rPr>
          <w:drawing>
            <wp:anchor distT="0" distB="0" distL="114300" distR="114300" simplePos="0" relativeHeight="251662336" behindDoc="0" locked="0" layoutInCell="1" allowOverlap="1" wp14:anchorId="674A0051" wp14:editId="6A838CF0">
              <wp:simplePos x="0" y="0"/>
              <wp:positionH relativeFrom="column">
                <wp:posOffset>3517900</wp:posOffset>
              </wp:positionH>
              <wp:positionV relativeFrom="paragraph">
                <wp:posOffset>-124460</wp:posOffset>
              </wp:positionV>
              <wp:extent cx="1045210" cy="365760"/>
              <wp:effectExtent l="0" t="0" r="2540" b="0"/>
              <wp:wrapNone/>
              <wp:docPr id="796121076" name="Picture 12" descr="A picture containing shap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F9A77502-E308-4C3A-B3A6-034818332DC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 descr="A picture containing shape&#10;&#10;Description automatically generated">
                        <a:extLst>
                          <a:ext uri="{FF2B5EF4-FFF2-40B4-BE49-F238E27FC236}">
                            <a16:creationId xmlns:a16="http://schemas.microsoft.com/office/drawing/2014/main" id="{F9A77502-E308-4C3A-B3A6-034818332DC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21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13EBF56C" wp14:editId="5649DBD6">
              <wp:simplePos x="0" y="0"/>
              <wp:positionH relativeFrom="column">
                <wp:posOffset>4732655</wp:posOffset>
              </wp:positionH>
              <wp:positionV relativeFrom="paragraph">
                <wp:posOffset>-4445</wp:posOffset>
              </wp:positionV>
              <wp:extent cx="1159510" cy="173990"/>
              <wp:effectExtent l="0" t="0" r="2540" b="0"/>
              <wp:wrapNone/>
              <wp:docPr id="41483641" name="Picture 41483641" descr="A blue and black triang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ue and black triangl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173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  <w14:ligatures w14:val="standardContextual"/>
          </w:rPr>
          <w:drawing>
            <wp:anchor distT="0" distB="0" distL="114300" distR="114300" simplePos="0" relativeHeight="251663360" behindDoc="0" locked="0" layoutInCell="1" allowOverlap="1" wp14:anchorId="64EF7E92" wp14:editId="6A3A3681">
              <wp:simplePos x="0" y="0"/>
              <wp:positionH relativeFrom="margin">
                <wp:posOffset>859155</wp:posOffset>
              </wp:positionH>
              <wp:positionV relativeFrom="paragraph">
                <wp:posOffset>-147955</wp:posOffset>
              </wp:positionV>
              <wp:extent cx="1200150" cy="454660"/>
              <wp:effectExtent l="0" t="0" r="0" b="2540"/>
              <wp:wrapNone/>
              <wp:docPr id="1630062913" name="Picture 1630062913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Graphical user interface, application&#10;&#10;Description automatically generated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454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2D1">
          <w:rPr>
            <w:noProof/>
          </w:rPr>
          <w:drawing>
            <wp:anchor distT="0" distB="0" distL="114300" distR="114300" simplePos="0" relativeHeight="251660288" behindDoc="0" locked="0" layoutInCell="1" allowOverlap="1" wp14:anchorId="63A3D446" wp14:editId="36C62305">
              <wp:simplePos x="0" y="0"/>
              <wp:positionH relativeFrom="column">
                <wp:posOffset>-107950</wp:posOffset>
              </wp:positionH>
              <wp:positionV relativeFrom="paragraph">
                <wp:posOffset>-205105</wp:posOffset>
              </wp:positionV>
              <wp:extent cx="852170" cy="500380"/>
              <wp:effectExtent l="0" t="0" r="5080" b="0"/>
              <wp:wrapNone/>
              <wp:docPr id="1753804179" name="Picture 5" descr="Logo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0C75F8F0-E642-4FDE-A99D-46FDA271EFF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Logo&#10;&#10;Description automatically generated">
                        <a:extLst>
                          <a:ext uri="{FF2B5EF4-FFF2-40B4-BE49-F238E27FC236}">
                            <a16:creationId xmlns:a16="http://schemas.microsoft.com/office/drawing/2014/main" id="{0C75F8F0-E642-4FDE-A99D-46FDA271EFF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217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</w:rPr>
          <w:drawing>
            <wp:anchor distT="0" distB="0" distL="114300" distR="114300" simplePos="0" relativeHeight="251665408" behindDoc="0" locked="0" layoutInCell="1" allowOverlap="1" wp14:anchorId="3AB796A6" wp14:editId="56A400D6">
              <wp:simplePos x="0" y="0"/>
              <wp:positionH relativeFrom="column">
                <wp:posOffset>2266950</wp:posOffset>
              </wp:positionH>
              <wp:positionV relativeFrom="paragraph">
                <wp:posOffset>-60413</wp:posOffset>
              </wp:positionV>
              <wp:extent cx="1057275" cy="297815"/>
              <wp:effectExtent l="0" t="0" r="9525" b="6985"/>
              <wp:wrapNone/>
              <wp:docPr id="2112224547" name="Picture 1" descr="A black text on a white background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101381" name="Picture 1" descr="A black text on a white background&#10;&#10;Description automatically generated with medium confidence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297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68C269" wp14:editId="517BA92C">
                  <wp:simplePos x="0" y="0"/>
                  <wp:positionH relativeFrom="column">
                    <wp:posOffset>-925975</wp:posOffset>
                  </wp:positionH>
                  <wp:positionV relativeFrom="paragraph">
                    <wp:posOffset>-573775</wp:posOffset>
                  </wp:positionV>
                  <wp:extent cx="7792278" cy="286247"/>
                  <wp:effectExtent l="0" t="0" r="18415" b="19050"/>
                  <wp:wrapNone/>
                  <wp:docPr id="4521521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92278" cy="286247"/>
                          </a:xfrm>
                          <a:prstGeom prst="rect">
                            <a:avLst/>
                          </a:prstGeom>
                          <a:solidFill>
                            <a:srgbClr val="55843C"/>
                          </a:solidFill>
                          <a:ln>
                            <a:solidFill>
                              <a:srgbClr val="5584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870B8FF" id="Rectangle 1" o:spid="_x0000_s1026" style="position:absolute;margin-left:-72.9pt;margin-top:-45.2pt;width:613.5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" fillcolor="#55843c" strokecolor="#55843c" strokeweight="1pt"/>
              </w:pict>
            </mc:Fallback>
          </mc:AlternateContent>
        </w:r>
        <w:r w:rsidR="008B728D">
          <w:fldChar w:fldCharType="begin"/>
        </w:r>
        <w:r w:rsidR="008B728D">
          <w:instrText xml:space="preserve"> PAGE   \* MERGEFORMAT </w:instrText>
        </w:r>
        <w:r w:rsidR="008B728D">
          <w:fldChar w:fldCharType="separate"/>
        </w:r>
        <w:r w:rsidR="008B728D">
          <w:rPr>
            <w:noProof/>
          </w:rPr>
          <w:t>2</w:t>
        </w:r>
        <w:r w:rsidR="008B728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A052" w14:textId="77777777" w:rsidR="008062C0" w:rsidRDefault="008062C0" w:rsidP="00316397">
      <w:pPr>
        <w:spacing w:after="0" w:line="240" w:lineRule="auto"/>
      </w:pPr>
      <w:r>
        <w:separator/>
      </w:r>
    </w:p>
  </w:footnote>
  <w:footnote w:type="continuationSeparator" w:id="0">
    <w:p w14:paraId="0819E495" w14:textId="77777777" w:rsidR="008062C0" w:rsidRDefault="008062C0" w:rsidP="003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D138" w14:textId="77777777" w:rsidR="00BE07B3" w:rsidRDefault="00AA4EAC" w:rsidP="00AA4EAC">
    <w:pPr>
      <w:rPr>
        <w:rFonts w:ascii="Lato" w:hAnsi="Lato" w:cstheme="minorHAnsi"/>
        <w:b/>
        <w:bCs/>
        <w:sz w:val="28"/>
        <w:szCs w:val="28"/>
      </w:rPr>
    </w:pPr>
    <w:r>
      <w:rPr>
        <w:rFonts w:ascii="Lato" w:hAnsi="Lato" w:cstheme="minorHAnsi"/>
        <w:b/>
        <w:bCs/>
        <w:sz w:val="28"/>
        <w:szCs w:val="28"/>
      </w:rPr>
      <w:t>PSM INTEGRATION TOOL: SELF-ASSESSMENT &amp; ACTION PLAN</w:t>
    </w:r>
    <w:r w:rsidRPr="008E53DD">
      <w:rPr>
        <w:rFonts w:ascii="Lato" w:hAnsi="Lato" w:cstheme="minorHAnsi"/>
        <w:b/>
        <w:bCs/>
        <w:sz w:val="28"/>
        <w:szCs w:val="28"/>
      </w:rPr>
      <w:br/>
    </w:r>
    <w:r>
      <w:rPr>
        <w:rFonts w:ascii="Lato" w:hAnsi="Lato" w:cstheme="minorHAnsi"/>
        <w:b/>
        <w:bCs/>
        <w:sz w:val="28"/>
        <w:szCs w:val="28"/>
      </w:rPr>
      <w:t xml:space="preserve">ELEMENT: </w:t>
    </w:r>
  </w:p>
  <w:p w14:paraId="13299912" w14:textId="6CB51A7B" w:rsidR="00CC6087" w:rsidRPr="00086B05" w:rsidRDefault="00EE2580" w:rsidP="00AA4EAC">
    <w:pPr>
      <w:rPr>
        <w:b/>
        <w:bCs/>
      </w:rPr>
    </w:pPr>
    <w:r>
      <w:rPr>
        <w:rFonts w:ascii="Lato" w:hAnsi="Lato" w:cstheme="minorHAnsi"/>
        <w:b/>
        <w:bCs/>
        <w:sz w:val="28"/>
        <w:szCs w:val="28"/>
      </w:rPr>
      <w:t>INVESTIGATION</w:t>
    </w:r>
    <w:r w:rsidR="00AA4EAC" w:rsidRPr="008E53DD">
      <w:rPr>
        <w:rFonts w:ascii="Lato" w:hAnsi="Lato" w:cstheme="minorHAnsi"/>
        <w:b/>
        <w:bCs/>
        <w:sz w:val="28"/>
        <w:szCs w:val="28"/>
      </w:rPr>
      <w:t xml:space="preserve"> </w:t>
    </w:r>
    <w:r w:rsidR="00AA4EAC" w:rsidRPr="008E53DD">
      <w:rPr>
        <w:rFonts w:ascii="Lato" w:hAnsi="Lato" w:cstheme="minorHAnsi"/>
        <w:b/>
        <w:bCs/>
        <w:sz w:val="28"/>
        <w:szCs w:val="28"/>
      </w:rPr>
      <w:br/>
    </w:r>
    <w:r w:rsidR="00BE07B3">
      <w:rPr>
        <w:rFonts w:ascii="Lato" w:hAnsi="Lato"/>
        <w:b/>
        <w:bCs/>
        <w:sz w:val="21"/>
        <w:szCs w:val="20"/>
        <w:lang w:val="en-US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75D"/>
    <w:multiLevelType w:val="hybridMultilevel"/>
    <w:tmpl w:val="53A696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2AB6"/>
    <w:multiLevelType w:val="hybridMultilevel"/>
    <w:tmpl w:val="E6946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6E"/>
    <w:multiLevelType w:val="hybridMultilevel"/>
    <w:tmpl w:val="BC6CEA66"/>
    <w:lvl w:ilvl="0" w:tplc="FFB8CAC0">
      <w:start w:val="1"/>
      <w:numFmt w:val="decimal"/>
      <w:pStyle w:val="Numberedquestion"/>
      <w:lvlText w:val="%1."/>
      <w:lvlJc w:val="left"/>
      <w:pPr>
        <w:ind w:left="33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86"/>
    <w:multiLevelType w:val="hybridMultilevel"/>
    <w:tmpl w:val="1C681F5C"/>
    <w:lvl w:ilvl="0" w:tplc="8DD211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8184D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D9896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21612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E726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1259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7183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E685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1A67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CAF65C5"/>
    <w:multiLevelType w:val="hybridMultilevel"/>
    <w:tmpl w:val="DE1C7358"/>
    <w:lvl w:ilvl="0" w:tplc="69C079B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1" w:hanging="360"/>
      </w:pPr>
    </w:lvl>
    <w:lvl w:ilvl="2" w:tplc="1009001B" w:tentative="1">
      <w:start w:val="1"/>
      <w:numFmt w:val="lowerRoman"/>
      <w:lvlText w:val="%3."/>
      <w:lvlJc w:val="right"/>
      <w:pPr>
        <w:ind w:left="1771" w:hanging="180"/>
      </w:pPr>
    </w:lvl>
    <w:lvl w:ilvl="3" w:tplc="1009000F" w:tentative="1">
      <w:start w:val="1"/>
      <w:numFmt w:val="decimal"/>
      <w:lvlText w:val="%4."/>
      <w:lvlJc w:val="left"/>
      <w:pPr>
        <w:ind w:left="2491" w:hanging="360"/>
      </w:pPr>
    </w:lvl>
    <w:lvl w:ilvl="4" w:tplc="10090019" w:tentative="1">
      <w:start w:val="1"/>
      <w:numFmt w:val="lowerLetter"/>
      <w:lvlText w:val="%5."/>
      <w:lvlJc w:val="left"/>
      <w:pPr>
        <w:ind w:left="3211" w:hanging="360"/>
      </w:pPr>
    </w:lvl>
    <w:lvl w:ilvl="5" w:tplc="1009001B" w:tentative="1">
      <w:start w:val="1"/>
      <w:numFmt w:val="lowerRoman"/>
      <w:lvlText w:val="%6."/>
      <w:lvlJc w:val="right"/>
      <w:pPr>
        <w:ind w:left="3931" w:hanging="180"/>
      </w:pPr>
    </w:lvl>
    <w:lvl w:ilvl="6" w:tplc="1009000F" w:tentative="1">
      <w:start w:val="1"/>
      <w:numFmt w:val="decimal"/>
      <w:lvlText w:val="%7."/>
      <w:lvlJc w:val="left"/>
      <w:pPr>
        <w:ind w:left="4651" w:hanging="360"/>
      </w:pPr>
    </w:lvl>
    <w:lvl w:ilvl="7" w:tplc="10090019" w:tentative="1">
      <w:start w:val="1"/>
      <w:numFmt w:val="lowerLetter"/>
      <w:lvlText w:val="%8."/>
      <w:lvlJc w:val="left"/>
      <w:pPr>
        <w:ind w:left="5371" w:hanging="360"/>
      </w:pPr>
    </w:lvl>
    <w:lvl w:ilvl="8" w:tplc="10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398741BF"/>
    <w:multiLevelType w:val="hybridMultilevel"/>
    <w:tmpl w:val="FC74B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10A"/>
    <w:multiLevelType w:val="hybridMultilevel"/>
    <w:tmpl w:val="E0B03EC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79C5"/>
    <w:multiLevelType w:val="hybridMultilevel"/>
    <w:tmpl w:val="4914E332"/>
    <w:lvl w:ilvl="0" w:tplc="9384B2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1242"/>
    <w:multiLevelType w:val="hybridMultilevel"/>
    <w:tmpl w:val="44B677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065DC"/>
    <w:multiLevelType w:val="hybridMultilevel"/>
    <w:tmpl w:val="6F8474E0"/>
    <w:lvl w:ilvl="0" w:tplc="A7E0B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4B"/>
    <w:multiLevelType w:val="multilevel"/>
    <w:tmpl w:val="2DAC79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821003F"/>
    <w:multiLevelType w:val="hybridMultilevel"/>
    <w:tmpl w:val="42D8D4D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5802"/>
    <w:multiLevelType w:val="hybridMultilevel"/>
    <w:tmpl w:val="396C4F6C"/>
    <w:lvl w:ilvl="0" w:tplc="27FA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8350">
    <w:abstractNumId w:val="10"/>
  </w:num>
  <w:num w:numId="2" w16cid:durableId="835921988">
    <w:abstractNumId w:val="7"/>
  </w:num>
  <w:num w:numId="3" w16cid:durableId="2095779511">
    <w:abstractNumId w:val="5"/>
  </w:num>
  <w:num w:numId="4" w16cid:durableId="756167725">
    <w:abstractNumId w:val="9"/>
  </w:num>
  <w:num w:numId="5" w16cid:durableId="1897203370">
    <w:abstractNumId w:val="2"/>
  </w:num>
  <w:num w:numId="6" w16cid:durableId="60711862">
    <w:abstractNumId w:val="2"/>
    <w:lvlOverride w:ilvl="0">
      <w:startOverride w:val="1"/>
    </w:lvlOverride>
  </w:num>
  <w:num w:numId="7" w16cid:durableId="2007131740">
    <w:abstractNumId w:val="4"/>
  </w:num>
  <w:num w:numId="8" w16cid:durableId="1284386608">
    <w:abstractNumId w:val="1"/>
  </w:num>
  <w:num w:numId="9" w16cid:durableId="1939169273">
    <w:abstractNumId w:val="2"/>
  </w:num>
  <w:num w:numId="10" w16cid:durableId="2082291482">
    <w:abstractNumId w:val="2"/>
    <w:lvlOverride w:ilvl="0">
      <w:startOverride w:val="1"/>
    </w:lvlOverride>
  </w:num>
  <w:num w:numId="11" w16cid:durableId="541476185">
    <w:abstractNumId w:val="2"/>
  </w:num>
  <w:num w:numId="12" w16cid:durableId="259065539">
    <w:abstractNumId w:val="2"/>
  </w:num>
  <w:num w:numId="13" w16cid:durableId="1132138697">
    <w:abstractNumId w:val="2"/>
  </w:num>
  <w:num w:numId="14" w16cid:durableId="2127920315">
    <w:abstractNumId w:val="2"/>
  </w:num>
  <w:num w:numId="15" w16cid:durableId="118227099">
    <w:abstractNumId w:val="11"/>
  </w:num>
  <w:num w:numId="16" w16cid:durableId="1208837428">
    <w:abstractNumId w:val="6"/>
  </w:num>
  <w:num w:numId="17" w16cid:durableId="1668439276">
    <w:abstractNumId w:val="3"/>
  </w:num>
  <w:num w:numId="18" w16cid:durableId="433866026">
    <w:abstractNumId w:val="12"/>
  </w:num>
  <w:num w:numId="19" w16cid:durableId="38363951">
    <w:abstractNumId w:val="8"/>
  </w:num>
  <w:num w:numId="20" w16cid:durableId="117048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ubmTUNJFTdMlKctsSmMCfvhuHC8qXbrsH10RTAgEmbvHzfPkRF+eiLVw0AeAgn1xNoybC/GwIAMJkFJFoao0Sw==" w:salt="AgJIWWgmTX182iMvRG8r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4"/>
    <w:rsid w:val="00005B75"/>
    <w:rsid w:val="00005D2E"/>
    <w:rsid w:val="00012141"/>
    <w:rsid w:val="00012BBE"/>
    <w:rsid w:val="00017FAB"/>
    <w:rsid w:val="00021C9B"/>
    <w:rsid w:val="0002336D"/>
    <w:rsid w:val="0002338E"/>
    <w:rsid w:val="00025A0C"/>
    <w:rsid w:val="00027F6D"/>
    <w:rsid w:val="00033AFA"/>
    <w:rsid w:val="0003568B"/>
    <w:rsid w:val="00035E2E"/>
    <w:rsid w:val="00037B16"/>
    <w:rsid w:val="00037B89"/>
    <w:rsid w:val="00037FF3"/>
    <w:rsid w:val="00041E00"/>
    <w:rsid w:val="00045406"/>
    <w:rsid w:val="000511FE"/>
    <w:rsid w:val="00051CB7"/>
    <w:rsid w:val="00055648"/>
    <w:rsid w:val="0005681C"/>
    <w:rsid w:val="00065016"/>
    <w:rsid w:val="00065AFA"/>
    <w:rsid w:val="00065CBE"/>
    <w:rsid w:val="00077E95"/>
    <w:rsid w:val="0008316A"/>
    <w:rsid w:val="00086881"/>
    <w:rsid w:val="00086B05"/>
    <w:rsid w:val="00090389"/>
    <w:rsid w:val="00096A10"/>
    <w:rsid w:val="000B05AA"/>
    <w:rsid w:val="000B64E2"/>
    <w:rsid w:val="000B6A63"/>
    <w:rsid w:val="000C1E55"/>
    <w:rsid w:val="000C4335"/>
    <w:rsid w:val="000D264E"/>
    <w:rsid w:val="000D6AB6"/>
    <w:rsid w:val="000E04D7"/>
    <w:rsid w:val="000E6B8E"/>
    <w:rsid w:val="000F0F49"/>
    <w:rsid w:val="000F2AA3"/>
    <w:rsid w:val="000F7D14"/>
    <w:rsid w:val="00103FCB"/>
    <w:rsid w:val="00104E31"/>
    <w:rsid w:val="00113251"/>
    <w:rsid w:val="00113D8D"/>
    <w:rsid w:val="00114BEF"/>
    <w:rsid w:val="001245AF"/>
    <w:rsid w:val="00124A40"/>
    <w:rsid w:val="0012561E"/>
    <w:rsid w:val="00126A16"/>
    <w:rsid w:val="00130E0F"/>
    <w:rsid w:val="00136CC3"/>
    <w:rsid w:val="00141659"/>
    <w:rsid w:val="00144A3D"/>
    <w:rsid w:val="001505B7"/>
    <w:rsid w:val="00154940"/>
    <w:rsid w:val="00162CF9"/>
    <w:rsid w:val="00164209"/>
    <w:rsid w:val="0016537A"/>
    <w:rsid w:val="00166EDE"/>
    <w:rsid w:val="00167704"/>
    <w:rsid w:val="00184363"/>
    <w:rsid w:val="001873DA"/>
    <w:rsid w:val="001876FB"/>
    <w:rsid w:val="00194B86"/>
    <w:rsid w:val="0019783E"/>
    <w:rsid w:val="001A01CD"/>
    <w:rsid w:val="001A7467"/>
    <w:rsid w:val="001C550A"/>
    <w:rsid w:val="001D74D8"/>
    <w:rsid w:val="001E5A70"/>
    <w:rsid w:val="00201E75"/>
    <w:rsid w:val="00204D54"/>
    <w:rsid w:val="00207670"/>
    <w:rsid w:val="00211003"/>
    <w:rsid w:val="00211611"/>
    <w:rsid w:val="002121A6"/>
    <w:rsid w:val="00214255"/>
    <w:rsid w:val="00215742"/>
    <w:rsid w:val="00220285"/>
    <w:rsid w:val="002249C2"/>
    <w:rsid w:val="00237794"/>
    <w:rsid w:val="00244C66"/>
    <w:rsid w:val="0024620E"/>
    <w:rsid w:val="00251AC7"/>
    <w:rsid w:val="002563C7"/>
    <w:rsid w:val="00266483"/>
    <w:rsid w:val="00267C4C"/>
    <w:rsid w:val="002710DA"/>
    <w:rsid w:val="00272D77"/>
    <w:rsid w:val="00273527"/>
    <w:rsid w:val="002926A8"/>
    <w:rsid w:val="00293DCC"/>
    <w:rsid w:val="00294A35"/>
    <w:rsid w:val="002A26BA"/>
    <w:rsid w:val="002A60D8"/>
    <w:rsid w:val="002B6D69"/>
    <w:rsid w:val="002C2C4E"/>
    <w:rsid w:val="002C347E"/>
    <w:rsid w:val="002D0B21"/>
    <w:rsid w:val="002D1A32"/>
    <w:rsid w:val="002E06E0"/>
    <w:rsid w:val="002E73C3"/>
    <w:rsid w:val="002E7742"/>
    <w:rsid w:val="002F128C"/>
    <w:rsid w:val="002F3ECD"/>
    <w:rsid w:val="002F61AA"/>
    <w:rsid w:val="002F6D5C"/>
    <w:rsid w:val="00305B5E"/>
    <w:rsid w:val="00307EE2"/>
    <w:rsid w:val="00310207"/>
    <w:rsid w:val="0031455C"/>
    <w:rsid w:val="00315B57"/>
    <w:rsid w:val="00316397"/>
    <w:rsid w:val="0031667D"/>
    <w:rsid w:val="00321A1E"/>
    <w:rsid w:val="00332F0E"/>
    <w:rsid w:val="00333F34"/>
    <w:rsid w:val="00336AE3"/>
    <w:rsid w:val="00340D0B"/>
    <w:rsid w:val="0035234C"/>
    <w:rsid w:val="0035671C"/>
    <w:rsid w:val="00365D99"/>
    <w:rsid w:val="00366460"/>
    <w:rsid w:val="00373D13"/>
    <w:rsid w:val="00375D28"/>
    <w:rsid w:val="003800A3"/>
    <w:rsid w:val="003940EB"/>
    <w:rsid w:val="003945EA"/>
    <w:rsid w:val="003A090F"/>
    <w:rsid w:val="003B173A"/>
    <w:rsid w:val="003B71C4"/>
    <w:rsid w:val="003C2354"/>
    <w:rsid w:val="003C3B4C"/>
    <w:rsid w:val="003C7223"/>
    <w:rsid w:val="003C7B79"/>
    <w:rsid w:val="003D2F2D"/>
    <w:rsid w:val="003D3350"/>
    <w:rsid w:val="003E149F"/>
    <w:rsid w:val="003E4ADE"/>
    <w:rsid w:val="00407DB4"/>
    <w:rsid w:val="004105A7"/>
    <w:rsid w:val="0041276B"/>
    <w:rsid w:val="0041694B"/>
    <w:rsid w:val="00422949"/>
    <w:rsid w:val="00424C8C"/>
    <w:rsid w:val="004268FA"/>
    <w:rsid w:val="00452F9F"/>
    <w:rsid w:val="004719C2"/>
    <w:rsid w:val="00471EB9"/>
    <w:rsid w:val="004755CC"/>
    <w:rsid w:val="0047716A"/>
    <w:rsid w:val="00481EE6"/>
    <w:rsid w:val="00482A05"/>
    <w:rsid w:val="004A57CF"/>
    <w:rsid w:val="004A5B52"/>
    <w:rsid w:val="004B6F7C"/>
    <w:rsid w:val="004C7D76"/>
    <w:rsid w:val="004D1055"/>
    <w:rsid w:val="004D4A26"/>
    <w:rsid w:val="004D7509"/>
    <w:rsid w:val="004E38D3"/>
    <w:rsid w:val="004F682F"/>
    <w:rsid w:val="005011EB"/>
    <w:rsid w:val="005041CF"/>
    <w:rsid w:val="00505678"/>
    <w:rsid w:val="00506443"/>
    <w:rsid w:val="00511951"/>
    <w:rsid w:val="005135E4"/>
    <w:rsid w:val="00516326"/>
    <w:rsid w:val="00526243"/>
    <w:rsid w:val="00532BDB"/>
    <w:rsid w:val="00542E64"/>
    <w:rsid w:val="00545456"/>
    <w:rsid w:val="005504AD"/>
    <w:rsid w:val="0055407A"/>
    <w:rsid w:val="005552B7"/>
    <w:rsid w:val="00564544"/>
    <w:rsid w:val="0056614D"/>
    <w:rsid w:val="005720F5"/>
    <w:rsid w:val="00584FBC"/>
    <w:rsid w:val="00591591"/>
    <w:rsid w:val="00592A23"/>
    <w:rsid w:val="005A7B5C"/>
    <w:rsid w:val="005B6846"/>
    <w:rsid w:val="005C5217"/>
    <w:rsid w:val="005D3BE6"/>
    <w:rsid w:val="005D3CF4"/>
    <w:rsid w:val="005E23F5"/>
    <w:rsid w:val="005F40BB"/>
    <w:rsid w:val="005F5319"/>
    <w:rsid w:val="006045D8"/>
    <w:rsid w:val="0060606B"/>
    <w:rsid w:val="006060C6"/>
    <w:rsid w:val="00606539"/>
    <w:rsid w:val="00620AB3"/>
    <w:rsid w:val="0062279C"/>
    <w:rsid w:val="00625016"/>
    <w:rsid w:val="0062575C"/>
    <w:rsid w:val="00632F8D"/>
    <w:rsid w:val="00641251"/>
    <w:rsid w:val="0065253C"/>
    <w:rsid w:val="00653953"/>
    <w:rsid w:val="0066282E"/>
    <w:rsid w:val="00663A33"/>
    <w:rsid w:val="00673460"/>
    <w:rsid w:val="006751F2"/>
    <w:rsid w:val="00676B53"/>
    <w:rsid w:val="00680176"/>
    <w:rsid w:val="006901FE"/>
    <w:rsid w:val="00690FEC"/>
    <w:rsid w:val="00694781"/>
    <w:rsid w:val="00697BDC"/>
    <w:rsid w:val="006A09FA"/>
    <w:rsid w:val="006A1535"/>
    <w:rsid w:val="006A2109"/>
    <w:rsid w:val="006A2E00"/>
    <w:rsid w:val="006A3AF9"/>
    <w:rsid w:val="006A6525"/>
    <w:rsid w:val="006A7B17"/>
    <w:rsid w:val="006B229B"/>
    <w:rsid w:val="006B48A0"/>
    <w:rsid w:val="006B7E99"/>
    <w:rsid w:val="006C01F9"/>
    <w:rsid w:val="006D0768"/>
    <w:rsid w:val="006D5621"/>
    <w:rsid w:val="006F2CA4"/>
    <w:rsid w:val="006F2D29"/>
    <w:rsid w:val="006F37FF"/>
    <w:rsid w:val="00714321"/>
    <w:rsid w:val="00720B72"/>
    <w:rsid w:val="007225B5"/>
    <w:rsid w:val="00724402"/>
    <w:rsid w:val="007266A1"/>
    <w:rsid w:val="00727DE5"/>
    <w:rsid w:val="007304BA"/>
    <w:rsid w:val="00736820"/>
    <w:rsid w:val="00744FC0"/>
    <w:rsid w:val="00750D67"/>
    <w:rsid w:val="007527AC"/>
    <w:rsid w:val="00752B6E"/>
    <w:rsid w:val="0075471E"/>
    <w:rsid w:val="00757E67"/>
    <w:rsid w:val="00762FAD"/>
    <w:rsid w:val="00766823"/>
    <w:rsid w:val="00771A71"/>
    <w:rsid w:val="0078715D"/>
    <w:rsid w:val="00790B75"/>
    <w:rsid w:val="00791D50"/>
    <w:rsid w:val="00795875"/>
    <w:rsid w:val="00797797"/>
    <w:rsid w:val="007A3E8E"/>
    <w:rsid w:val="007C14B8"/>
    <w:rsid w:val="007C2960"/>
    <w:rsid w:val="007E4F65"/>
    <w:rsid w:val="007F4C1B"/>
    <w:rsid w:val="007F4CE9"/>
    <w:rsid w:val="007F5A2C"/>
    <w:rsid w:val="008062C0"/>
    <w:rsid w:val="008128BA"/>
    <w:rsid w:val="0082003C"/>
    <w:rsid w:val="00823E56"/>
    <w:rsid w:val="00832BDF"/>
    <w:rsid w:val="00840008"/>
    <w:rsid w:val="00841DB5"/>
    <w:rsid w:val="008458CE"/>
    <w:rsid w:val="00851024"/>
    <w:rsid w:val="008554CC"/>
    <w:rsid w:val="008652B8"/>
    <w:rsid w:val="00865EA8"/>
    <w:rsid w:val="008702DA"/>
    <w:rsid w:val="00873E05"/>
    <w:rsid w:val="00881DDB"/>
    <w:rsid w:val="008834E6"/>
    <w:rsid w:val="008A2EDB"/>
    <w:rsid w:val="008A64C4"/>
    <w:rsid w:val="008B200A"/>
    <w:rsid w:val="008B2890"/>
    <w:rsid w:val="008B65F8"/>
    <w:rsid w:val="008B728D"/>
    <w:rsid w:val="008C239B"/>
    <w:rsid w:val="008D4F3A"/>
    <w:rsid w:val="008D60B1"/>
    <w:rsid w:val="008E0D30"/>
    <w:rsid w:val="008E3BA3"/>
    <w:rsid w:val="008F10F2"/>
    <w:rsid w:val="009013E9"/>
    <w:rsid w:val="00901D69"/>
    <w:rsid w:val="00902C88"/>
    <w:rsid w:val="009060B7"/>
    <w:rsid w:val="00911E2B"/>
    <w:rsid w:val="00916331"/>
    <w:rsid w:val="00924175"/>
    <w:rsid w:val="009262D2"/>
    <w:rsid w:val="00930FA1"/>
    <w:rsid w:val="009359F9"/>
    <w:rsid w:val="009527A3"/>
    <w:rsid w:val="009571E3"/>
    <w:rsid w:val="00965E51"/>
    <w:rsid w:val="00966B15"/>
    <w:rsid w:val="00970159"/>
    <w:rsid w:val="009833F8"/>
    <w:rsid w:val="009979D8"/>
    <w:rsid w:val="009A059E"/>
    <w:rsid w:val="009A2D8E"/>
    <w:rsid w:val="009A32C0"/>
    <w:rsid w:val="009A4D6D"/>
    <w:rsid w:val="009A5680"/>
    <w:rsid w:val="009A6295"/>
    <w:rsid w:val="009B0BE6"/>
    <w:rsid w:val="009B3230"/>
    <w:rsid w:val="009C5A0E"/>
    <w:rsid w:val="009D1AA6"/>
    <w:rsid w:val="009D24B6"/>
    <w:rsid w:val="009D2FCB"/>
    <w:rsid w:val="009E0377"/>
    <w:rsid w:val="009E3659"/>
    <w:rsid w:val="009E4EC1"/>
    <w:rsid w:val="009F6821"/>
    <w:rsid w:val="00A00CC3"/>
    <w:rsid w:val="00A036D9"/>
    <w:rsid w:val="00A04848"/>
    <w:rsid w:val="00A117C0"/>
    <w:rsid w:val="00A13AB3"/>
    <w:rsid w:val="00A13FCB"/>
    <w:rsid w:val="00A22D39"/>
    <w:rsid w:val="00A329A8"/>
    <w:rsid w:val="00A336F9"/>
    <w:rsid w:val="00A3790D"/>
    <w:rsid w:val="00A446F4"/>
    <w:rsid w:val="00A44781"/>
    <w:rsid w:val="00A45019"/>
    <w:rsid w:val="00A47298"/>
    <w:rsid w:val="00A47CA2"/>
    <w:rsid w:val="00A47EFE"/>
    <w:rsid w:val="00A53450"/>
    <w:rsid w:val="00A571DA"/>
    <w:rsid w:val="00A678E1"/>
    <w:rsid w:val="00A7769A"/>
    <w:rsid w:val="00A917F3"/>
    <w:rsid w:val="00A91F03"/>
    <w:rsid w:val="00A95DB0"/>
    <w:rsid w:val="00AA10A1"/>
    <w:rsid w:val="00AA4EAC"/>
    <w:rsid w:val="00AA53B3"/>
    <w:rsid w:val="00AA69DE"/>
    <w:rsid w:val="00AA7347"/>
    <w:rsid w:val="00AB090C"/>
    <w:rsid w:val="00AB6110"/>
    <w:rsid w:val="00AC3394"/>
    <w:rsid w:val="00AC62F4"/>
    <w:rsid w:val="00AC7D14"/>
    <w:rsid w:val="00AD4A46"/>
    <w:rsid w:val="00AE0FF2"/>
    <w:rsid w:val="00AE2D33"/>
    <w:rsid w:val="00AE713A"/>
    <w:rsid w:val="00AE7F84"/>
    <w:rsid w:val="00AF0463"/>
    <w:rsid w:val="00AF29D5"/>
    <w:rsid w:val="00AF41CE"/>
    <w:rsid w:val="00AF643B"/>
    <w:rsid w:val="00AF69A4"/>
    <w:rsid w:val="00B001F2"/>
    <w:rsid w:val="00B02443"/>
    <w:rsid w:val="00B14118"/>
    <w:rsid w:val="00B17C7A"/>
    <w:rsid w:val="00B20FE5"/>
    <w:rsid w:val="00B24FE7"/>
    <w:rsid w:val="00B258CF"/>
    <w:rsid w:val="00B379AC"/>
    <w:rsid w:val="00B37E5B"/>
    <w:rsid w:val="00B4257B"/>
    <w:rsid w:val="00B43536"/>
    <w:rsid w:val="00B45AA3"/>
    <w:rsid w:val="00B47C71"/>
    <w:rsid w:val="00B50270"/>
    <w:rsid w:val="00B5276D"/>
    <w:rsid w:val="00B565BF"/>
    <w:rsid w:val="00B61136"/>
    <w:rsid w:val="00B66615"/>
    <w:rsid w:val="00B679F9"/>
    <w:rsid w:val="00B73F52"/>
    <w:rsid w:val="00B76584"/>
    <w:rsid w:val="00B92C98"/>
    <w:rsid w:val="00B95FDE"/>
    <w:rsid w:val="00B96432"/>
    <w:rsid w:val="00BA625B"/>
    <w:rsid w:val="00BA6C8B"/>
    <w:rsid w:val="00BB3CFC"/>
    <w:rsid w:val="00BC13AA"/>
    <w:rsid w:val="00BC7633"/>
    <w:rsid w:val="00BD4BD8"/>
    <w:rsid w:val="00BE07B3"/>
    <w:rsid w:val="00BE30B5"/>
    <w:rsid w:val="00BF4BAF"/>
    <w:rsid w:val="00C05D93"/>
    <w:rsid w:val="00C06906"/>
    <w:rsid w:val="00C072C9"/>
    <w:rsid w:val="00C15F79"/>
    <w:rsid w:val="00C20FC9"/>
    <w:rsid w:val="00C21A18"/>
    <w:rsid w:val="00C30C19"/>
    <w:rsid w:val="00C34615"/>
    <w:rsid w:val="00C4463F"/>
    <w:rsid w:val="00C53E4C"/>
    <w:rsid w:val="00C55E46"/>
    <w:rsid w:val="00C71912"/>
    <w:rsid w:val="00C72497"/>
    <w:rsid w:val="00C75D08"/>
    <w:rsid w:val="00C94FD7"/>
    <w:rsid w:val="00CA3AE4"/>
    <w:rsid w:val="00CB378D"/>
    <w:rsid w:val="00CB6286"/>
    <w:rsid w:val="00CB7E4C"/>
    <w:rsid w:val="00CC6087"/>
    <w:rsid w:val="00CE2A55"/>
    <w:rsid w:val="00CF22F0"/>
    <w:rsid w:val="00D12422"/>
    <w:rsid w:val="00D13C96"/>
    <w:rsid w:val="00D1744D"/>
    <w:rsid w:val="00D20940"/>
    <w:rsid w:val="00D2206E"/>
    <w:rsid w:val="00D23481"/>
    <w:rsid w:val="00D26B55"/>
    <w:rsid w:val="00D308E6"/>
    <w:rsid w:val="00D34623"/>
    <w:rsid w:val="00D4241D"/>
    <w:rsid w:val="00D433E1"/>
    <w:rsid w:val="00D53323"/>
    <w:rsid w:val="00D54742"/>
    <w:rsid w:val="00D5739A"/>
    <w:rsid w:val="00D63949"/>
    <w:rsid w:val="00D7528B"/>
    <w:rsid w:val="00D756D9"/>
    <w:rsid w:val="00D77C70"/>
    <w:rsid w:val="00D80877"/>
    <w:rsid w:val="00D86FB0"/>
    <w:rsid w:val="00D91A6C"/>
    <w:rsid w:val="00D93A20"/>
    <w:rsid w:val="00D94D4E"/>
    <w:rsid w:val="00D96DFA"/>
    <w:rsid w:val="00DA0A5B"/>
    <w:rsid w:val="00DA6FC5"/>
    <w:rsid w:val="00DB1E5D"/>
    <w:rsid w:val="00DD2A98"/>
    <w:rsid w:val="00DD5661"/>
    <w:rsid w:val="00DD6082"/>
    <w:rsid w:val="00DE386E"/>
    <w:rsid w:val="00DE7DAD"/>
    <w:rsid w:val="00DF40AD"/>
    <w:rsid w:val="00DF5CBB"/>
    <w:rsid w:val="00E0338A"/>
    <w:rsid w:val="00E03EDB"/>
    <w:rsid w:val="00E26EAD"/>
    <w:rsid w:val="00E3538F"/>
    <w:rsid w:val="00E35F3E"/>
    <w:rsid w:val="00E422A4"/>
    <w:rsid w:val="00E46AE5"/>
    <w:rsid w:val="00E46ED9"/>
    <w:rsid w:val="00E478EB"/>
    <w:rsid w:val="00E5057B"/>
    <w:rsid w:val="00E5444E"/>
    <w:rsid w:val="00E54994"/>
    <w:rsid w:val="00E55D3B"/>
    <w:rsid w:val="00E607A7"/>
    <w:rsid w:val="00E61BBD"/>
    <w:rsid w:val="00E62C58"/>
    <w:rsid w:val="00E64714"/>
    <w:rsid w:val="00E70E56"/>
    <w:rsid w:val="00E7250A"/>
    <w:rsid w:val="00E727E6"/>
    <w:rsid w:val="00E802E0"/>
    <w:rsid w:val="00E91660"/>
    <w:rsid w:val="00E95026"/>
    <w:rsid w:val="00E9611C"/>
    <w:rsid w:val="00EA2341"/>
    <w:rsid w:val="00EA5243"/>
    <w:rsid w:val="00EB6967"/>
    <w:rsid w:val="00EB6F8E"/>
    <w:rsid w:val="00EB7812"/>
    <w:rsid w:val="00EC6360"/>
    <w:rsid w:val="00ED1F1C"/>
    <w:rsid w:val="00ED26BF"/>
    <w:rsid w:val="00ED36F3"/>
    <w:rsid w:val="00EE1F68"/>
    <w:rsid w:val="00EE2580"/>
    <w:rsid w:val="00EF2460"/>
    <w:rsid w:val="00F005A5"/>
    <w:rsid w:val="00F04269"/>
    <w:rsid w:val="00F044C2"/>
    <w:rsid w:val="00F15666"/>
    <w:rsid w:val="00F27948"/>
    <w:rsid w:val="00F33E92"/>
    <w:rsid w:val="00F34AC7"/>
    <w:rsid w:val="00F34E5B"/>
    <w:rsid w:val="00F34FCF"/>
    <w:rsid w:val="00F41F05"/>
    <w:rsid w:val="00F43CA3"/>
    <w:rsid w:val="00F459B8"/>
    <w:rsid w:val="00F468A3"/>
    <w:rsid w:val="00F46CB1"/>
    <w:rsid w:val="00F5463F"/>
    <w:rsid w:val="00F556D8"/>
    <w:rsid w:val="00F56477"/>
    <w:rsid w:val="00F62808"/>
    <w:rsid w:val="00F632C1"/>
    <w:rsid w:val="00F64155"/>
    <w:rsid w:val="00F643F6"/>
    <w:rsid w:val="00F678F7"/>
    <w:rsid w:val="00F74921"/>
    <w:rsid w:val="00F80892"/>
    <w:rsid w:val="00F83864"/>
    <w:rsid w:val="00F97366"/>
    <w:rsid w:val="00FA1909"/>
    <w:rsid w:val="00FA3BFB"/>
    <w:rsid w:val="00FA7C11"/>
    <w:rsid w:val="00FB1F37"/>
    <w:rsid w:val="00FB2CA5"/>
    <w:rsid w:val="00FB5522"/>
    <w:rsid w:val="00FB5557"/>
    <w:rsid w:val="00FC255E"/>
    <w:rsid w:val="00FC382D"/>
    <w:rsid w:val="00FC5BC3"/>
    <w:rsid w:val="00FD2F78"/>
    <w:rsid w:val="00FD7CAF"/>
    <w:rsid w:val="00FE1ABE"/>
    <w:rsid w:val="00FE3656"/>
    <w:rsid w:val="00FE6B4D"/>
    <w:rsid w:val="00FF0CE1"/>
    <w:rsid w:val="00FF23B7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7045"/>
  <w15:chartTrackingRefBased/>
  <w15:docId w15:val="{290EEDFE-7807-4B5E-A184-B6EF29F8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C4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6F4"/>
    <w:pPr>
      <w:keepNext/>
      <w:keepLines/>
      <w:spacing w:before="240" w:after="0" w:line="360" w:lineRule="auto"/>
      <w:ind w:left="432" w:hanging="432"/>
      <w:jc w:val="right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71C4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="Arial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71C4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F4"/>
    <w:rPr>
      <w:rFonts w:eastAsiaTheme="majorEastAsia" w:cstheme="majorBidi"/>
      <w:b/>
      <w:caps/>
      <w:color w:val="000000" w:themeColor="text1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71C4"/>
    <w:rPr>
      <w:rFonts w:eastAsiaTheme="majorEastAsia" w:cs="Arial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71C4"/>
    <w:rPr>
      <w:rFonts w:eastAsiaTheme="majorEastAsia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3B71C4"/>
    <w:pPr>
      <w:spacing w:line="48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C4"/>
    <w:rPr>
      <w:color w:val="0563C1" w:themeColor="hyperlink"/>
      <w:u w:val="single"/>
    </w:rPr>
  </w:style>
  <w:style w:type="character" w:customStyle="1" w:styleId="ListParagraphChar">
    <w:name w:val="List Paragraph Char"/>
    <w:aliases w:val="1st Level Bullet Char"/>
    <w:basedOn w:val="DefaultParagraphFont"/>
    <w:link w:val="ListParagraph"/>
    <w:uiPriority w:val="34"/>
    <w:rsid w:val="003B71C4"/>
    <w:rPr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A329A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29A8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B6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AB6"/>
    <w:rPr>
      <w:rFonts w:eastAsiaTheme="minorEastAsia"/>
      <w:b/>
      <w:spacing w:val="15"/>
      <w:kern w:val="0"/>
      <w:sz w:val="24"/>
      <w14:ligatures w14:val="none"/>
    </w:rPr>
  </w:style>
  <w:style w:type="paragraph" w:customStyle="1" w:styleId="Numberedquestion">
    <w:name w:val="Numbered question"/>
    <w:basedOn w:val="1-Formcaptiontext"/>
    <w:qFormat/>
    <w:rsid w:val="00F04269"/>
    <w:pPr>
      <w:numPr>
        <w:numId w:val="5"/>
      </w:numPr>
      <w:tabs>
        <w:tab w:val="left" w:pos="360"/>
      </w:tabs>
      <w:spacing w:after="60"/>
    </w:pPr>
    <w:rPr>
      <w:rFonts w:asciiTheme="minorHAnsi" w:hAnsiTheme="minorHAnsi"/>
      <w:color w:val="auto"/>
      <w:sz w:val="22"/>
    </w:rPr>
  </w:style>
  <w:style w:type="character" w:customStyle="1" w:styleId="1-FormcaptiontextChar">
    <w:name w:val="1-Form_caption_text Char"/>
    <w:link w:val="1-Formcaptiontext"/>
    <w:locked/>
    <w:rsid w:val="00545456"/>
    <w:rPr>
      <w:rFonts w:ascii="Verdana" w:hAnsi="Verdana"/>
      <w:color w:val="776E64"/>
      <w:sz w:val="16"/>
    </w:rPr>
  </w:style>
  <w:style w:type="paragraph" w:customStyle="1" w:styleId="1-Formcaptiontext">
    <w:name w:val="1-Form_caption_text"/>
    <w:next w:val="Normal"/>
    <w:link w:val="1-FormcaptiontextChar"/>
    <w:rsid w:val="00545456"/>
    <w:pPr>
      <w:spacing w:before="40" w:after="40" w:line="240" w:lineRule="auto"/>
    </w:pPr>
    <w:rPr>
      <w:rFonts w:ascii="Verdana" w:hAnsi="Verdana"/>
      <w:color w:val="776E64"/>
      <w:sz w:val="16"/>
    </w:rPr>
  </w:style>
  <w:style w:type="paragraph" w:customStyle="1" w:styleId="Fillablefield">
    <w:name w:val="Fillable field"/>
    <w:basedOn w:val="Normal"/>
    <w:qFormat/>
    <w:rsid w:val="00545456"/>
    <w:pPr>
      <w:spacing w:before="60" w:after="6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C3B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aptiontextCharChar">
    <w:name w:val="Form_caption_text Char Char"/>
    <w:link w:val="Formcaptiontext"/>
    <w:locked/>
    <w:rsid w:val="003C3B4C"/>
    <w:rPr>
      <w:rFonts w:ascii="Verdana" w:hAnsi="Verdana"/>
      <w:color w:val="776E64"/>
      <w:sz w:val="16"/>
    </w:rPr>
  </w:style>
  <w:style w:type="paragraph" w:customStyle="1" w:styleId="Formcaptiontext">
    <w:name w:val="Form_caption_text"/>
    <w:next w:val="Normal"/>
    <w:link w:val="FormcaptiontextCharChar"/>
    <w:rsid w:val="003C3B4C"/>
    <w:pPr>
      <w:spacing w:before="60" w:after="120" w:line="240" w:lineRule="auto"/>
    </w:pPr>
    <w:rPr>
      <w:rFonts w:ascii="Verdana" w:hAnsi="Verdana"/>
      <w:color w:val="776E64"/>
      <w:sz w:val="16"/>
    </w:rPr>
  </w:style>
  <w:style w:type="character" w:customStyle="1" w:styleId="EmployersName">
    <w:name w:val="EmployersName"/>
    <w:rsid w:val="003C3B4C"/>
    <w:rPr>
      <w:rFonts w:ascii="Verdana" w:hAnsi="Verdana" w:hint="default"/>
      <w:color w:val="000000"/>
      <w:sz w:val="20"/>
      <w:bdr w:val="none" w:sz="0" w:space="0" w:color="auto" w:frame="1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AF69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4363"/>
    <w:rPr>
      <w:rFonts w:ascii="Verdana" w:hAnsi="Verdana"/>
      <w:b/>
      <w:i w:val="0"/>
      <w:iCs/>
      <w:color w:val="C06474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5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6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82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82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97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97"/>
    <w:rPr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C38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28B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E5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37E5B"/>
    <w:rPr>
      <w:vertAlign w:val="superscript"/>
    </w:rPr>
  </w:style>
  <w:style w:type="paragraph" w:styleId="Revision">
    <w:name w:val="Revision"/>
    <w:hidden/>
    <w:uiPriority w:val="99"/>
    <w:semiHidden/>
    <w:rsid w:val="002D0B21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ellet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llet.org/safety/safety-initiatives/process-safety-management-psm/" TargetMode="External"/><Relationship Id="rId17" Type="http://schemas.openxmlformats.org/officeDocument/2006/relationships/hyperlink" Target="https://www.worksafebc.com/resources/health-safety/checklist/managing-risks-manufacturing-assessing-mobile-equipment?lang=en&amp;dire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ksafebc.com/en/resources/health-safety/information-sheets/managing-risks-manufacturing-how-to-use-self-evalu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llet.org/resources/how-to-use-the-psm-self-assessment-workshee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doi/10.1002/cjce.25462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sagroup.org/store/product/CSA_Z767%3A24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E541-D562-42A2-85DB-FBAC8AB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Rayner Brown</dc:creator>
  <cp:keywords/>
  <dc:description/>
  <cp:lastModifiedBy>Jennifer Raworth</cp:lastModifiedBy>
  <cp:revision>2</cp:revision>
  <dcterms:created xsi:type="dcterms:W3CDTF">2025-05-05T21:17:00Z</dcterms:created>
  <dcterms:modified xsi:type="dcterms:W3CDTF">2025-05-05T21:17:00Z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78508ea379eb4c5275c082d43edbda65c704f7464e5eb8bafff9d608ffb98169</vt:lpwstr>
  </property>
</Properties>
</file>