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638" w14:textId="68D8DCE7" w:rsidR="00273527" w:rsidRPr="003640F8" w:rsidRDefault="00273527" w:rsidP="00273527">
      <w:pPr>
        <w:rPr>
          <w:rFonts w:ascii="Lato" w:hAnsi="Lato" w:cs="Times New Roman"/>
          <w:sz w:val="28"/>
          <w:szCs w:val="28"/>
        </w:rPr>
      </w:pPr>
      <w:r w:rsidRPr="003640F8">
        <w:rPr>
          <w:rFonts w:ascii="Lato" w:hAnsi="Lato" w:cs="Times New Roman"/>
          <w:sz w:val="28"/>
          <w:szCs w:val="28"/>
        </w:rPr>
        <w:t xml:space="preserve">Management of change (MOC) aims to manage risks associated with changes to design, equipment, procedures, personnel, and the </w:t>
      </w:r>
      <w:r w:rsidR="005F5319" w:rsidRPr="003640F8">
        <w:rPr>
          <w:rFonts w:ascii="Lato" w:hAnsi="Lato" w:cs="Times New Roman"/>
          <w:sz w:val="28"/>
          <w:szCs w:val="28"/>
        </w:rPr>
        <w:t>organization</w:t>
      </w:r>
      <w:r w:rsidRPr="003640F8">
        <w:rPr>
          <w:rFonts w:ascii="Lato" w:hAnsi="Lato" w:cs="Times New Roman"/>
          <w:sz w:val="28"/>
          <w:szCs w:val="28"/>
        </w:rPr>
        <w:t xml:space="preserve"> and includes temporary and permanent changes.</w:t>
      </w:r>
    </w:p>
    <w:p w14:paraId="1BAB38AF" w14:textId="77777777" w:rsidR="006B229B" w:rsidRDefault="006B229B" w:rsidP="008458CE">
      <w:pPr>
        <w:pStyle w:val="Subtitle"/>
        <w:rPr>
          <w:rFonts w:ascii="Lato" w:hAnsi="Lato"/>
          <w:szCs w:val="24"/>
        </w:rPr>
        <w:sectPr w:rsidR="006B229B" w:rsidSect="0038454B">
          <w:headerReference w:type="default" r:id="rId8"/>
          <w:footerReference w:type="default" r:id="rId9"/>
          <w:pgSz w:w="12240" w:h="15840"/>
          <w:pgMar w:top="1440" w:right="1440" w:bottom="1701" w:left="1440" w:header="709" w:footer="397" w:gutter="0"/>
          <w:cols w:space="708"/>
          <w:docGrid w:linePitch="360"/>
        </w:sectPr>
      </w:pPr>
    </w:p>
    <w:p w14:paraId="6B9C9E7F" w14:textId="3F5084CC" w:rsidR="008458CE" w:rsidRPr="00511951" w:rsidRDefault="00AB4853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03498C" wp14:editId="59041155">
                <wp:simplePos x="0" y="0"/>
                <wp:positionH relativeFrom="column">
                  <wp:posOffset>3753016</wp:posOffset>
                </wp:positionH>
                <wp:positionV relativeFrom="paragraph">
                  <wp:posOffset>5549</wp:posOffset>
                </wp:positionV>
                <wp:extent cx="2378185" cy="3611245"/>
                <wp:effectExtent l="0" t="0" r="0" b="0"/>
                <wp:wrapSquare wrapText="bothSides"/>
                <wp:docPr id="80581052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185" cy="3611245"/>
                          <a:chOff x="0" y="0"/>
                          <a:chExt cx="2378185" cy="3611245"/>
                        </a:xfrm>
                      </wpg:grpSpPr>
                      <wps:wsp>
                        <wps:cNvPr id="316608312" name="Rectangle 1"/>
                        <wps:cNvSpPr/>
                        <wps:spPr>
                          <a:xfrm>
                            <a:off x="0" y="0"/>
                            <a:ext cx="2378075" cy="3611245"/>
                          </a:xfrm>
                          <a:prstGeom prst="rect">
                            <a:avLst/>
                          </a:prstGeom>
                          <a:solidFill>
                            <a:srgbClr val="658D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045324" name="Text Box 1"/>
                        <wps:cNvSpPr txBox="1"/>
                        <wps:spPr>
                          <a:xfrm>
                            <a:off x="63610" y="95416"/>
                            <a:ext cx="2314575" cy="1981200"/>
                          </a:xfrm>
                          <a:prstGeom prst="rect">
                            <a:avLst/>
                          </a:prstGeom>
                          <a:solidFill>
                            <a:srgbClr val="658D46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21D865" w14:textId="135262F7" w:rsidR="0031455C" w:rsidRDefault="00033AFA" w:rsidP="00AA69DE">
                              <w:pPr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Visit </w:t>
                              </w:r>
                              <w:r w:rsidR="00AA69DE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Management of Change</w:t>
                              </w:r>
                              <w:r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9359F9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on </w:t>
                              </w:r>
                              <w:r w:rsidR="009359F9" w:rsidRPr="009359F9">
                                <w:rPr>
                                  <w:rFonts w:ascii="Lato" w:hAnsi="Lato"/>
                                  <w:color w:val="FFFFFF" w:themeColor="background1"/>
                                  <w:u w:val="single"/>
                                </w:rPr>
                                <w:t>pellet.org</w:t>
                              </w:r>
                              <w:r w:rsidR="009359F9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for:</w:t>
                              </w:r>
                            </w:p>
                            <w:p w14:paraId="4975DF7E" w14:textId="38741EA7" w:rsidR="0031455C" w:rsidRPr="001D0F25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Sel</w:t>
                              </w:r>
                              <w:r w:rsidR="00F643F6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f</w:t>
                              </w: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-Assessment &amp; Action Plan Worksheets</w:t>
                              </w:r>
                            </w:p>
                            <w:p w14:paraId="06596045" w14:textId="77777777" w:rsidR="0031455C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Improvement Tools &amp; Resources</w:t>
                              </w:r>
                            </w:p>
                            <w:p w14:paraId="0C542BD4" w14:textId="346A1F73" w:rsidR="0031455C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31455C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Example of </w:t>
                              </w:r>
                              <w:r w:rsidR="00BC13AA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MOC</w:t>
                              </w:r>
                              <w:r w:rsidRPr="0031455C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Plan</w:t>
                              </w:r>
                              <w:r w:rsidR="00AA69DE" w:rsidRPr="0031455C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14:paraId="159451F5" w14:textId="35855BA0" w:rsidR="0031455C" w:rsidRPr="0031455C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31455C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 xml:space="preserve">Example of </w:t>
                              </w:r>
                              <w:r w:rsidR="00BC13AA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 xml:space="preserve">MOC </w:t>
                              </w:r>
                              <w:r w:rsidRPr="0031455C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>Form</w:t>
                              </w:r>
                            </w:p>
                            <w:p w14:paraId="056502F5" w14:textId="5DB9200D" w:rsidR="00D433E1" w:rsidRPr="00881DDB" w:rsidRDefault="00BC13AA" w:rsidP="000511FE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881DDB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>MOC</w:t>
                              </w:r>
                              <w:r w:rsidR="0031455C" w:rsidRPr="00881DDB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 xml:space="preserve"> Guidelines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3573685" name="Picture 1" descr="A qr cod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101" y="2083242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03498C" id="Group 6" o:spid="_x0000_s1026" style="position:absolute;margin-left:295.5pt;margin-top:.45pt;width:187.25pt;height:284.35pt;z-index:251666432" coordsize="23781,361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">
                <v:rect id="Rectangle 1" o:spid="_x0000_s1027" style="position:absolute;width:23780;height:361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" fillcolor="#658d46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636;top:954;width:23145;height:198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" fillcolor="#658d46" stroked="f" strokeweight=".5pt">
                  <v:textbox>
                    <w:txbxContent>
                      <w:p w14:paraId="6B21D865" w14:textId="135262F7" w:rsidR="0031455C" w:rsidRDefault="00033AFA" w:rsidP="00AA69DE">
                        <w:pPr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>
                          <w:rPr>
                            <w:rFonts w:ascii="Lato" w:hAnsi="Lato"/>
                            <w:color w:val="FFFFFF" w:themeColor="background1"/>
                          </w:rPr>
                          <w:t xml:space="preserve">Visit </w:t>
                        </w:r>
                        <w:r w:rsidR="00AA69DE">
                          <w:rPr>
                            <w:rFonts w:ascii="Lato" w:hAnsi="Lato"/>
                            <w:color w:val="FFFFFF" w:themeColor="background1"/>
                          </w:rPr>
                          <w:t>Management of Change</w:t>
                        </w:r>
                        <w:r>
                          <w:rPr>
                            <w:rFonts w:ascii="Lato" w:hAnsi="Lato"/>
                            <w:color w:val="FFFFFF" w:themeColor="background1"/>
                          </w:rPr>
                          <w:t xml:space="preserve"> </w:t>
                        </w:r>
                        <w:r w:rsidR="009359F9">
                          <w:rPr>
                            <w:rFonts w:ascii="Lato" w:hAnsi="Lato"/>
                            <w:color w:val="FFFFFF" w:themeColor="background1"/>
                          </w:rPr>
                          <w:t xml:space="preserve">on </w:t>
                        </w:r>
                        <w:r w:rsidR="009359F9" w:rsidRPr="009359F9">
                          <w:rPr>
                            <w:rFonts w:ascii="Lato" w:hAnsi="Lato"/>
                            <w:color w:val="FFFFFF" w:themeColor="background1"/>
                            <w:u w:val="single"/>
                          </w:rPr>
                          <w:t>pellet.org</w:t>
                        </w:r>
                        <w:r w:rsidR="009359F9">
                          <w:rPr>
                            <w:rFonts w:ascii="Lato" w:hAnsi="Lato"/>
                            <w:color w:val="FFFFFF" w:themeColor="background1"/>
                          </w:rPr>
                          <w:t xml:space="preserve"> for:</w:t>
                        </w:r>
                      </w:p>
                      <w:p w14:paraId="4975DF7E" w14:textId="38741EA7" w:rsidR="0031455C" w:rsidRPr="001D0F25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Sel</w:t>
                        </w:r>
                        <w:r w:rsidR="00F643F6">
                          <w:rPr>
                            <w:rFonts w:ascii="Lato" w:hAnsi="Lato"/>
                            <w:color w:val="FFFFFF" w:themeColor="background1"/>
                          </w:rPr>
                          <w:t>f</w:t>
                        </w: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-Assessment &amp; Action Plan Worksheets</w:t>
                        </w:r>
                      </w:p>
                      <w:p w14:paraId="06596045" w14:textId="77777777" w:rsidR="0031455C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Improvement Tools &amp; Resources</w:t>
                        </w:r>
                      </w:p>
                      <w:p w14:paraId="0C542BD4" w14:textId="346A1F73" w:rsidR="0031455C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31455C">
                          <w:rPr>
                            <w:rFonts w:ascii="Lato" w:hAnsi="Lato"/>
                            <w:color w:val="FFFFFF" w:themeColor="background1"/>
                          </w:rPr>
                          <w:t xml:space="preserve">Example of </w:t>
                        </w:r>
                        <w:r w:rsidR="00BC13AA">
                          <w:rPr>
                            <w:rFonts w:ascii="Lato" w:hAnsi="Lato"/>
                            <w:color w:val="FFFFFF" w:themeColor="background1"/>
                          </w:rPr>
                          <w:t>MOC</w:t>
                        </w:r>
                        <w:r w:rsidRPr="0031455C">
                          <w:rPr>
                            <w:rFonts w:ascii="Lato" w:hAnsi="Lato"/>
                            <w:color w:val="FFFFFF" w:themeColor="background1"/>
                          </w:rPr>
                          <w:t xml:space="preserve"> Plan</w:t>
                        </w:r>
                        <w:r w:rsidR="00AA69DE" w:rsidRPr="0031455C">
                          <w:rPr>
                            <w:rFonts w:ascii="Lato" w:hAnsi="Lato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59451F5" w14:textId="35855BA0" w:rsidR="0031455C" w:rsidRPr="0031455C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31455C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 xml:space="preserve">Example of </w:t>
                        </w:r>
                        <w:r w:rsidR="00BC13AA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 xml:space="preserve">MOC </w:t>
                        </w:r>
                        <w:r w:rsidRPr="0031455C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>Form</w:t>
                        </w:r>
                      </w:p>
                      <w:p w14:paraId="056502F5" w14:textId="5DB9200D" w:rsidR="00D433E1" w:rsidRPr="00881DDB" w:rsidRDefault="00BC13AA" w:rsidP="000511FE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881DDB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>MOC</w:t>
                        </w:r>
                        <w:r w:rsidR="0031455C" w:rsidRPr="00881DDB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 xml:space="preserve"> Guidelines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qr code on a white background&#10;&#10;Description automatically generated" style="position:absolute;left:3101;top:20832;width:17145;height:12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">
                  <v:imagedata r:id="rId11" o:title="A qr code on a white background&#10;&#10;Description automatically generated"/>
                </v:shape>
                <w10:wrap type="square"/>
              </v:group>
            </w:pict>
          </mc:Fallback>
        </mc:AlternateConten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3464A48" w:rsidR="00017FAB" w:rsidRPr="00511951" w:rsidRDefault="00017FAB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9EFFE46" w:rsidR="00ED1F1C" w:rsidRPr="00511951" w:rsidRDefault="006A3AF9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3290518B" w:rsidR="00ED1F1C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46E4300C" w:rsidR="00ED1F1C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7E0BE295" w14:textId="77777777" w:rsidR="00261DCD" w:rsidRPr="00511951" w:rsidRDefault="00261DCD" w:rsidP="00261DCD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Pr="002C2C4E">
        <w:rPr>
          <w:rFonts w:ascii="Lato" w:hAnsi="Lato"/>
          <w:noProof/>
          <w14:ligatures w14:val="standardContextual"/>
        </w:rPr>
        <w:t xml:space="preserve"> </w:t>
      </w:r>
    </w:p>
    <w:p w14:paraId="2900711B" w14:textId="77777777" w:rsidR="00261DCD" w:rsidRPr="00E607A7" w:rsidRDefault="00261DCD" w:rsidP="00261DCD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10FFDFC5" w14:textId="77777777" w:rsidR="00261DCD" w:rsidRPr="00E607A7" w:rsidRDefault="00261DCD" w:rsidP="00261DCD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3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>
        <w:rPr>
          <w:rFonts w:ascii="Lato" w:hAnsi="Lato" w:cs="Times New Roman"/>
          <w:szCs w:val="24"/>
        </w:rPr>
        <w:t xml:space="preserve">on </w:t>
      </w:r>
      <w:hyperlink r:id="rId14" w:history="1">
        <w:r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43383C91" w14:textId="54E7EF71" w:rsidR="00261DCD" w:rsidRPr="00511951" w:rsidRDefault="00261DCD" w:rsidP="00261DCD">
      <w:pPr>
        <w:pStyle w:val="ListParagraph"/>
        <w:numPr>
          <w:ilvl w:val="0"/>
          <w:numId w:val="16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5" w:history="1">
        <w:r w:rsidR="00823AE0">
          <w:rPr>
            <w:rStyle w:val="Hyperlink"/>
            <w:rFonts w:ascii="Lato" w:hAnsi="Lato" w:cs="Times New Roman"/>
            <w:szCs w:val="24"/>
          </w:rPr>
          <w:t xml:space="preserve">CSA Z767 Process safety </w:t>
        </w:r>
        <w:r w:rsidR="00823AE0">
          <w:rPr>
            <w:rStyle w:val="Hyperlink"/>
            <w:rFonts w:ascii="Lato" w:hAnsi="Lato" w:cs="Times New Roman"/>
            <w:szCs w:val="24"/>
          </w:rPr>
          <w:t>m</w:t>
        </w:r>
        <w:r w:rsidR="00823AE0">
          <w:rPr>
            <w:rStyle w:val="Hyperlink"/>
            <w:rFonts w:ascii="Lato" w:hAnsi="Lato" w:cs="Times New Roman"/>
            <w:szCs w:val="24"/>
          </w:rPr>
          <w:t>anagement standard (2nd edition)</w:t>
        </w:r>
      </w:hyperlink>
    </w:p>
    <w:p w14:paraId="5F7862C3" w14:textId="77777777" w:rsidR="00261DCD" w:rsidRPr="00511951" w:rsidRDefault="00261DCD" w:rsidP="00261DCD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Materials are being updated all the time</w:t>
      </w:r>
      <w:r>
        <w:rPr>
          <w:rFonts w:ascii="Lato" w:hAnsi="Lato" w:cstheme="minorHAnsi"/>
          <w:szCs w:val="24"/>
        </w:rPr>
        <w:t>—</w:t>
      </w:r>
      <w:r w:rsidRPr="00511951">
        <w:rPr>
          <w:rFonts w:ascii="Lato" w:hAnsi="Lato" w:cstheme="minorHAnsi"/>
          <w:szCs w:val="24"/>
        </w:rPr>
        <w:t>come back to pellet.org often.</w:t>
      </w:r>
    </w:p>
    <w:p w14:paraId="01AC6866" w14:textId="7E5163B2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>Suggested Activities</w:t>
      </w:r>
    </w:p>
    <w:p w14:paraId="4D048524" w14:textId="151350EB" w:rsidR="001D74D8" w:rsidRDefault="00C20FC9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 w:rsidRPr="00C20FC9">
        <w:rPr>
          <w:rFonts w:ascii="Lato" w:hAnsi="Lato" w:cstheme="minorHAnsi"/>
          <w:szCs w:val="24"/>
        </w:rPr>
        <w:t>Defi</w:t>
      </w:r>
      <w:r>
        <w:rPr>
          <w:rFonts w:ascii="Lato" w:hAnsi="Lato" w:cstheme="minorHAnsi"/>
          <w:szCs w:val="24"/>
        </w:rPr>
        <w:t xml:space="preserve">ne </w:t>
      </w:r>
      <w:r w:rsidR="009262D2">
        <w:rPr>
          <w:rFonts w:ascii="Lato" w:hAnsi="Lato" w:cstheme="minorHAnsi"/>
          <w:szCs w:val="24"/>
        </w:rPr>
        <w:t xml:space="preserve">what constitutes a change and </w:t>
      </w:r>
      <w:r w:rsidR="00B02443">
        <w:rPr>
          <w:rFonts w:ascii="Lato" w:hAnsi="Lato" w:cstheme="minorHAnsi"/>
          <w:szCs w:val="24"/>
        </w:rPr>
        <w:t>implement a system to identify changes prior to implementation</w:t>
      </w:r>
      <w:r w:rsidR="00B3219A">
        <w:rPr>
          <w:rFonts w:ascii="Lato" w:hAnsi="Lato" w:cstheme="minorHAnsi"/>
          <w:szCs w:val="24"/>
        </w:rPr>
        <w:t>.</w:t>
      </w:r>
    </w:p>
    <w:p w14:paraId="2B501864" w14:textId="3407B7D7" w:rsidR="00B02443" w:rsidRDefault="00B02443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Create a change review system that requires</w:t>
      </w:r>
      <w:r w:rsidR="00B45AA3">
        <w:rPr>
          <w:rFonts w:ascii="Lato" w:hAnsi="Lato" w:cstheme="minorHAnsi"/>
          <w:szCs w:val="24"/>
        </w:rPr>
        <w:t xml:space="preserve"> proposed changes to be documented</w:t>
      </w:r>
      <w:r w:rsidR="00261DCD">
        <w:rPr>
          <w:rFonts w:ascii="Lato" w:hAnsi="Lato" w:cstheme="minorHAnsi"/>
          <w:szCs w:val="24"/>
        </w:rPr>
        <w:t>.</w:t>
      </w:r>
    </w:p>
    <w:p w14:paraId="187239DE" w14:textId="033D2593" w:rsidR="00B45AA3" w:rsidRDefault="00B45AA3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Provide training to all personnel to identify changes</w:t>
      </w:r>
      <w:r w:rsidR="00B3219A">
        <w:rPr>
          <w:rFonts w:ascii="Lato" w:hAnsi="Lato" w:cstheme="minorHAnsi"/>
          <w:szCs w:val="24"/>
        </w:rPr>
        <w:t>.</w:t>
      </w:r>
    </w:p>
    <w:p w14:paraId="12D8631D" w14:textId="12708F7B" w:rsidR="00086881" w:rsidRDefault="00086881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a practical process to notifying management of changes</w:t>
      </w:r>
      <w:r w:rsidR="00B3219A">
        <w:rPr>
          <w:rFonts w:ascii="Lato" w:hAnsi="Lato" w:cstheme="minorHAnsi"/>
          <w:szCs w:val="24"/>
        </w:rPr>
        <w:t>.</w:t>
      </w:r>
    </w:p>
    <w:p w14:paraId="7A5BFEC1" w14:textId="4255CB17" w:rsidR="00086881" w:rsidRDefault="0024620E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Provide resources to raise awareness on the process safety hazards that can be posed by changes</w:t>
      </w:r>
      <w:r w:rsidR="008834E6">
        <w:rPr>
          <w:rFonts w:ascii="Lato" w:hAnsi="Lato" w:cstheme="minorHAnsi"/>
          <w:szCs w:val="24"/>
        </w:rPr>
        <w:t>.</w:t>
      </w:r>
    </w:p>
    <w:p w14:paraId="29C0502D" w14:textId="1337DD87" w:rsidR="008834E6" w:rsidRDefault="008834E6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Educate personnel on what constitutes a replacement in kind</w:t>
      </w:r>
      <w:r w:rsidR="00B3219A">
        <w:rPr>
          <w:rFonts w:ascii="Lato" w:hAnsi="Lato" w:cstheme="minorHAnsi"/>
          <w:szCs w:val="24"/>
        </w:rPr>
        <w:t>.</w:t>
      </w:r>
    </w:p>
    <w:p w14:paraId="528B96D2" w14:textId="613A3E30" w:rsidR="008834E6" w:rsidRDefault="008834E6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 xml:space="preserve">Implement an </w:t>
      </w:r>
      <w:r w:rsidR="00714321">
        <w:rPr>
          <w:rFonts w:ascii="Lato" w:hAnsi="Lato" w:cstheme="minorHAnsi"/>
          <w:szCs w:val="24"/>
        </w:rPr>
        <w:t>authorization procedure to manage temporary changes</w:t>
      </w:r>
      <w:r w:rsidR="00B50270">
        <w:rPr>
          <w:rFonts w:ascii="Lato" w:hAnsi="Lato" w:cstheme="minorHAnsi"/>
          <w:szCs w:val="24"/>
        </w:rPr>
        <w:t>, and establish time limits for temporary changes and define rene</w:t>
      </w:r>
      <w:r w:rsidR="00B14118">
        <w:rPr>
          <w:rFonts w:ascii="Lato" w:hAnsi="Lato" w:cstheme="minorHAnsi"/>
          <w:szCs w:val="24"/>
        </w:rPr>
        <w:t>w</w:t>
      </w:r>
      <w:r w:rsidR="00B50270">
        <w:rPr>
          <w:rFonts w:ascii="Lato" w:hAnsi="Lato" w:cstheme="minorHAnsi"/>
          <w:szCs w:val="24"/>
        </w:rPr>
        <w:t>al requirements</w:t>
      </w:r>
      <w:r w:rsidR="00B3219A">
        <w:rPr>
          <w:rFonts w:ascii="Lato" w:hAnsi="Lato" w:cstheme="minorHAnsi"/>
          <w:szCs w:val="24"/>
        </w:rPr>
        <w:t>.</w:t>
      </w:r>
    </w:p>
    <w:p w14:paraId="43520354" w14:textId="0C19BEB4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lastRenderedPageBreak/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2555EE46" w14:textId="27248CA6" w:rsidR="00DD6082" w:rsidRDefault="009D1AA6" w:rsidP="00B50270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 w:rsidRPr="009D1AA6">
        <w:rPr>
          <w:rFonts w:ascii="Lato" w:hAnsi="Lato" w:cstheme="minorHAnsi"/>
          <w:szCs w:val="24"/>
        </w:rPr>
        <w:t>Documented management of change procedure</w:t>
      </w:r>
      <w:r w:rsidR="00261DCD">
        <w:rPr>
          <w:rFonts w:ascii="Lato" w:hAnsi="Lato" w:cstheme="minorHAnsi"/>
          <w:szCs w:val="24"/>
        </w:rPr>
        <w:t>.</w:t>
      </w:r>
    </w:p>
    <w:p w14:paraId="77FD90DE" w14:textId="4034721B" w:rsidR="009D1AA6" w:rsidRDefault="00F15666" w:rsidP="00B50270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Documented management of change roles and responsibilities</w:t>
      </w:r>
      <w:r w:rsidR="00261DCD">
        <w:rPr>
          <w:rFonts w:ascii="Lato" w:hAnsi="Lato" w:cstheme="minorHAnsi"/>
          <w:szCs w:val="24"/>
        </w:rPr>
        <w:t>.</w:t>
      </w:r>
    </w:p>
    <w:p w14:paraId="3F676E2B" w14:textId="370A3952" w:rsidR="00F15666" w:rsidRPr="009D1AA6" w:rsidRDefault="00532BDB" w:rsidP="00B50270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Documented procedure</w:t>
      </w:r>
      <w:r w:rsidR="004A5B52">
        <w:rPr>
          <w:rFonts w:ascii="Lato" w:hAnsi="Lato" w:cstheme="minorHAnsi"/>
          <w:szCs w:val="24"/>
        </w:rPr>
        <w:t>s for change review and approvals</w:t>
      </w:r>
      <w:r w:rsidR="00261DCD">
        <w:rPr>
          <w:rFonts w:ascii="Lato" w:hAnsi="Lato" w:cstheme="minorHAnsi"/>
          <w:szCs w:val="24"/>
        </w:rPr>
        <w:t>.</w:t>
      </w:r>
    </w:p>
    <w:p w14:paraId="64A7664C" w14:textId="1E45CB85" w:rsidR="00BA625B" w:rsidRPr="00720B72" w:rsidRDefault="00BF4BAF" w:rsidP="00720B72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Documented process for c</w:t>
      </w:r>
      <w:r w:rsidR="004A5B52">
        <w:rPr>
          <w:rFonts w:ascii="Lato" w:hAnsi="Lato" w:cstheme="minorHAnsi"/>
          <w:szCs w:val="24"/>
        </w:rPr>
        <w:t>hang</w:t>
      </w:r>
      <w:r>
        <w:rPr>
          <w:rFonts w:ascii="Lato" w:hAnsi="Lato" w:cstheme="minorHAnsi"/>
          <w:szCs w:val="24"/>
        </w:rPr>
        <w:t>ing</w:t>
      </w:r>
      <w:r w:rsidR="004A5B52">
        <w:rPr>
          <w:rFonts w:ascii="Lato" w:hAnsi="Lato" w:cstheme="minorHAnsi"/>
          <w:szCs w:val="24"/>
        </w:rPr>
        <w:t xml:space="preserve"> documentation, test and inspection frequencies, op</w:t>
      </w:r>
      <w:r>
        <w:rPr>
          <w:rFonts w:ascii="Lato" w:hAnsi="Lato" w:cstheme="minorHAnsi"/>
          <w:szCs w:val="24"/>
        </w:rPr>
        <w:t>erating procedures, training records</w:t>
      </w:r>
      <w:r w:rsidR="00261DCD">
        <w:rPr>
          <w:rFonts w:ascii="Lato" w:hAnsi="Lato" w:cstheme="minorHAnsi"/>
          <w:szCs w:val="24"/>
        </w:rPr>
        <w:t>.</w:t>
      </w:r>
    </w:p>
    <w:p w14:paraId="2D65995F" w14:textId="1C3B19CB" w:rsidR="00261DCD" w:rsidRPr="00511951" w:rsidRDefault="00261DCD" w:rsidP="00261DCD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2DB99420" w14:textId="166C6B16" w:rsidR="00261DCD" w:rsidRPr="00511951" w:rsidRDefault="00261DCD" w:rsidP="00261DCD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Rayner Brown, K., Murray, G., </w:t>
      </w:r>
      <w:proofErr w:type="spellStart"/>
      <w:r w:rsidRPr="00511951">
        <w:rPr>
          <w:rFonts w:ascii="Lato" w:hAnsi="Lato" w:cs="Times New Roman"/>
          <w:szCs w:val="24"/>
        </w:rPr>
        <w:t>Laturnus</w:t>
      </w:r>
      <w:proofErr w:type="spellEnd"/>
      <w:r w:rsidRPr="00511951">
        <w:rPr>
          <w:rFonts w:ascii="Lato" w:hAnsi="Lato" w:cs="Times New Roman"/>
          <w:szCs w:val="24"/>
        </w:rPr>
        <w:t xml:space="preserve">, B., </w:t>
      </w:r>
      <w:proofErr w:type="spellStart"/>
      <w:r w:rsidRPr="00511951">
        <w:rPr>
          <w:rFonts w:ascii="Lato" w:hAnsi="Lato" w:cs="Times New Roman"/>
          <w:szCs w:val="24"/>
        </w:rPr>
        <w:t>Yazdanpanah</w:t>
      </w:r>
      <w:proofErr w:type="spellEnd"/>
      <w:r w:rsidRPr="00511951">
        <w:rPr>
          <w:rFonts w:ascii="Lato" w:hAnsi="Lato" w:cs="Times New Roman"/>
          <w:szCs w:val="24"/>
        </w:rPr>
        <w:t xml:space="preserve">, F., </w:t>
      </w:r>
      <w:proofErr w:type="spellStart"/>
      <w:r w:rsidRPr="00511951">
        <w:rPr>
          <w:rFonts w:ascii="Lato" w:hAnsi="Lato" w:cs="Times New Roman"/>
          <w:szCs w:val="24"/>
        </w:rPr>
        <w:t>Cloney</w:t>
      </w:r>
      <w:proofErr w:type="spellEnd"/>
      <w:r w:rsidRPr="00511951">
        <w:rPr>
          <w:rFonts w:ascii="Lato" w:hAnsi="Lato" w:cs="Times New Roman"/>
          <w:szCs w:val="24"/>
        </w:rPr>
        <w:t xml:space="preserve">, C., </w:t>
      </w:r>
      <w:proofErr w:type="spellStart"/>
      <w:r w:rsidRPr="00511951">
        <w:rPr>
          <w:rFonts w:ascii="Lato" w:hAnsi="Lato" w:cs="Times New Roman"/>
          <w:szCs w:val="24"/>
        </w:rPr>
        <w:t>Amyotte</w:t>
      </w:r>
      <w:proofErr w:type="spellEnd"/>
      <w:r w:rsidRPr="00511951">
        <w:rPr>
          <w:rFonts w:ascii="Lato" w:hAnsi="Lato" w:cs="Times New Roman"/>
          <w:szCs w:val="24"/>
        </w:rPr>
        <w:t xml:space="preserve">, P.R. (2024). </w:t>
      </w:r>
      <w:hyperlink r:id="rId16" w:history="1">
        <w:r w:rsidR="00823AE0" w:rsidRPr="006362A1">
          <w:rPr>
            <w:rStyle w:val="Hyperlink"/>
            <w:rFonts w:ascii="Lato" w:hAnsi="Lato" w:cs="Times New Roman"/>
            <w:i/>
            <w:iCs/>
            <w:szCs w:val="24"/>
          </w:rPr>
          <w:t>Integrating Process Safety Management into Canadian Wood Pellet Facilities that Generate Combustible Wood Dust.</w:t>
        </w:r>
      </w:hyperlink>
      <w:r w:rsidR="00823AE0" w:rsidRPr="00511951">
        <w:rPr>
          <w:rFonts w:ascii="Lato" w:hAnsi="Lato" w:cs="Times New Roman"/>
          <w:szCs w:val="24"/>
        </w:rPr>
        <w:t xml:space="preserve"> </w:t>
      </w:r>
      <w:r w:rsidR="00823AE0">
        <w:rPr>
          <w:rFonts w:ascii="Lato" w:hAnsi="Lato" w:cs="Times New Roman"/>
          <w:szCs w:val="24"/>
        </w:rPr>
        <w:t>The Canadian Journal of Chemical Engineering. 102, 4085-4103.</w:t>
      </w:r>
    </w:p>
    <w:p w14:paraId="43745575" w14:textId="77777777" w:rsidR="00261DCD" w:rsidRPr="00511951" w:rsidRDefault="00261DCD" w:rsidP="00261DCD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WorkSafeBC. (2022). </w:t>
      </w:r>
      <w:hyperlink r:id="rId17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>
        <w:rPr>
          <w:rFonts w:ascii="Lato" w:hAnsi="Lato" w:cs="Times New Roman"/>
          <w:szCs w:val="24"/>
        </w:rPr>
        <w:t>April 2024.</w:t>
      </w:r>
    </w:p>
    <w:p w14:paraId="60FF4E6E" w14:textId="77777777" w:rsidR="00261DCD" w:rsidRPr="00B20FE5" w:rsidRDefault="00261DCD" w:rsidP="00261DCD">
      <w:pPr>
        <w:pStyle w:val="ListParagraph"/>
        <w:numPr>
          <w:ilvl w:val="0"/>
          <w:numId w:val="15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8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>
        <w:rPr>
          <w:rFonts w:ascii="Lato" w:hAnsi="Lato"/>
          <w:szCs w:val="24"/>
        </w:rPr>
        <w:t>April 2024</w:t>
      </w:r>
      <w:r w:rsidRPr="00B20FE5">
        <w:rPr>
          <w:rFonts w:ascii="Lato" w:hAnsi="Lato"/>
          <w:szCs w:val="24"/>
        </w:rPr>
        <w:t>.</w:t>
      </w:r>
    </w:p>
    <w:p w14:paraId="3D70C580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7ABC5E69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497F04EC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1D8FB4C5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5B61F4D3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346E198E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1E840579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3586511D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197CA06B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1D0A5867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3D396A72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705C6C94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58895491" w14:textId="77777777" w:rsidR="00261DCD" w:rsidRDefault="00261DCD" w:rsidP="00261DCD">
      <w:pPr>
        <w:rPr>
          <w:rStyle w:val="Emphasis"/>
          <w:rFonts w:ascii="Lato" w:hAnsi="Lato"/>
          <w:sz w:val="20"/>
          <w:szCs w:val="20"/>
        </w:rPr>
      </w:pPr>
    </w:p>
    <w:p w14:paraId="7EE18984" w14:textId="446655AB" w:rsidR="00261DCD" w:rsidRDefault="00261DCD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t>A portion of these resources were developed through a project funded by WorkSafeBC under an Innovation at Work grant. The views, findings, opinions, and conclusions expressed herein do not represent the views of WorkSafeBC.</w:t>
      </w:r>
      <w:r>
        <w:rPr>
          <w:rStyle w:val="Emphasis"/>
          <w:rFonts w:ascii="Lato" w:hAnsi="Lato"/>
          <w:sz w:val="20"/>
          <w:szCs w:val="20"/>
        </w:rPr>
        <w:br w:type="page"/>
      </w: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4931"/>
      </w:tblGrid>
      <w:tr w:rsidR="008458CE" w:rsidRPr="00511951" w14:paraId="008CCF2B" w14:textId="77777777" w:rsidTr="00DF40AD">
        <w:tc>
          <w:tcPr>
            <w:tcW w:w="9353" w:type="dxa"/>
            <w:gridSpan w:val="2"/>
          </w:tcPr>
          <w:p w14:paraId="7279663E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Is a management of change (MOC) program in place?</w:t>
            </w:r>
          </w:p>
          <w:p w14:paraId="36545F52" w14:textId="4884D9B2" w:rsidR="008458CE" w:rsidRPr="00511951" w:rsidRDefault="00AB4853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8466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Yes (formalized)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4591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Yes (informal)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7916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AE0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262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AE0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  <w:p w14:paraId="5DD99DEF" w14:textId="77777777" w:rsidR="008458CE" w:rsidRPr="00511951" w:rsidRDefault="008458CE" w:rsidP="000F34CF">
            <w:pPr>
              <w:pStyle w:val="1-Formcaptiontext"/>
              <w:rPr>
                <w:rFonts w:ascii="Lato" w:hAnsi="Lato"/>
                <w:sz w:val="24"/>
                <w:szCs w:val="24"/>
              </w:rPr>
            </w:pP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64219733" w:rsidR="00261DCD" w:rsidRPr="00511951" w:rsidRDefault="00823AE0" w:rsidP="004A0FBF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31" w:type="dxa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483D749" w14:textId="64139185" w:rsidR="006A3AF9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591591" w:rsidRPr="00511951" w14:paraId="1708BD9F" w14:textId="77777777" w:rsidTr="00DF40AD">
        <w:tc>
          <w:tcPr>
            <w:tcW w:w="9353" w:type="dxa"/>
            <w:gridSpan w:val="2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ADF5450" w14:textId="16115A20" w:rsidR="00663A33" w:rsidRPr="00511951" w:rsidRDefault="00823AE0" w:rsidP="00663A33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2"/>
          </w:p>
          <w:p w14:paraId="6FCC98A4" w14:textId="77777777" w:rsidR="00261DCD" w:rsidRPr="00511951" w:rsidRDefault="00261DCD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2"/>
          </w:tcPr>
          <w:p w14:paraId="34F442F8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Does the MOC system manage risks associated with the following changes? Check all that apply:</w:t>
            </w:r>
          </w:p>
          <w:p w14:paraId="227680C4" w14:textId="48BBCFB8" w:rsidR="004B6F7C" w:rsidRPr="00511951" w:rsidRDefault="00000000" w:rsidP="002C347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21286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>
                  <w:rPr>
                    <w:rFonts w:ascii="MS Gothic" w:eastAsia="MS Gothic" w:hAnsi="MS Gothic" w:cs="Arial" w:hint="eastAsia"/>
                    <w:color w:val="776E64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Design changes</w:t>
            </w:r>
            <w:r w:rsidR="002C347E" w:rsidRPr="00511951">
              <w:rPr>
                <w:rFonts w:ascii="Lato" w:hAnsi="Lato"/>
                <w:sz w:val="24"/>
                <w:szCs w:val="24"/>
              </w:rPr>
              <w:t xml:space="preserve">        </w:t>
            </w:r>
          </w:p>
          <w:p w14:paraId="478B6202" w14:textId="7C0D4569" w:rsidR="004B6F7C" w:rsidRPr="00511951" w:rsidRDefault="00000000" w:rsidP="002C347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7520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47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2C347E" w:rsidRPr="00511951">
              <w:rPr>
                <w:rFonts w:ascii="Lato" w:hAnsi="Lato"/>
                <w:sz w:val="24"/>
                <w:szCs w:val="24"/>
              </w:rPr>
              <w:t xml:space="preserve">Equipment changes    </w:t>
            </w:r>
          </w:p>
          <w:p w14:paraId="2B61056C" w14:textId="242CBC6A" w:rsidR="002C347E" w:rsidRPr="00511951" w:rsidRDefault="00000000" w:rsidP="004B6F7C">
            <w:pPr>
              <w:pStyle w:val="Numberedquestion"/>
              <w:numPr>
                <w:ilvl w:val="0"/>
                <w:numId w:val="0"/>
              </w:numPr>
              <w:ind w:left="-29"/>
              <w:rPr>
                <w:rStyle w:val="1-FormcaptiontextChar"/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88853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47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2C347E" w:rsidRPr="00511951">
              <w:rPr>
                <w:rFonts w:ascii="Lato" w:hAnsi="Lato"/>
                <w:sz w:val="24"/>
                <w:szCs w:val="24"/>
              </w:rPr>
              <w:t>Procedural changes</w:t>
            </w:r>
          </w:p>
          <w:p w14:paraId="6E455974" w14:textId="7CBD6267" w:rsidR="004B6F7C" w:rsidRPr="00511951" w:rsidRDefault="00000000" w:rsidP="002C347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74534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Organizational changes</w:t>
            </w:r>
            <w:r w:rsidR="002C347E" w:rsidRPr="00511951">
              <w:rPr>
                <w:rFonts w:ascii="Lato" w:hAnsi="Lato"/>
                <w:sz w:val="24"/>
                <w:szCs w:val="24"/>
              </w:rPr>
              <w:t xml:space="preserve">  </w:t>
            </w:r>
          </w:p>
          <w:p w14:paraId="0D1A358D" w14:textId="307C8FC2" w:rsidR="008458CE" w:rsidRPr="00511951" w:rsidRDefault="00000000" w:rsidP="004B6F7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8072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47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2C347E" w:rsidRPr="00511951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74DABA13" w14:textId="07391D45" w:rsidR="00A3790D" w:rsidRPr="00511951" w:rsidRDefault="00A3790D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C74A0C2" w14:textId="42208131" w:rsidR="00261DCD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31" w:type="dxa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08EAD5B1" w14:textId="34BA7761" w:rsidR="002C347E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2C347E" w:rsidRPr="00511951" w14:paraId="26093AF9" w14:textId="77777777" w:rsidTr="00DF40AD">
        <w:tc>
          <w:tcPr>
            <w:tcW w:w="9353" w:type="dxa"/>
            <w:gridSpan w:val="2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69979A15" w14:textId="60EB7435" w:rsidR="002C347E" w:rsidRPr="00511951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5"/>
          </w:p>
          <w:p w14:paraId="0C11E84B" w14:textId="77777777" w:rsidR="00261DCD" w:rsidRPr="00511951" w:rsidRDefault="00261DCD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E5F385E" w14:textId="77777777" w:rsidTr="00DF40AD">
        <w:tc>
          <w:tcPr>
            <w:tcW w:w="9353" w:type="dxa"/>
            <w:gridSpan w:val="2"/>
          </w:tcPr>
          <w:p w14:paraId="494AD13F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If an MOC system is present, does it consider the following aspects? Check all that apply.</w:t>
            </w:r>
          </w:p>
          <w:p w14:paraId="564A4570" w14:textId="39B2C07F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16874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States what a change is.</w:t>
            </w:r>
          </w:p>
          <w:p w14:paraId="7A56B493" w14:textId="198F892D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Style w:val="1-FormcaptiontextChar"/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297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States what type a given change is (emergency or temporary).</w:t>
            </w:r>
          </w:p>
          <w:p w14:paraId="541FC024" w14:textId="328E504D" w:rsidR="008C239B" w:rsidRPr="00511951" w:rsidRDefault="00000000" w:rsidP="00A5345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93466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States what replacement-in-kind (RIK) is (which is not included in MOC).</w:t>
            </w:r>
          </w:p>
          <w:p w14:paraId="0304F758" w14:textId="18AB625B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Style w:val="1-FormcaptiontextChar"/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color w:val="776E64"/>
                  <w:sz w:val="24"/>
                  <w:szCs w:val="24"/>
                </w:rPr>
                <w:id w:val="-3215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color w:val="776E64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Considers changes in operating procedures or safe operating limits.</w:t>
            </w:r>
          </w:p>
          <w:p w14:paraId="70919826" w14:textId="30725F75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2372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Considers changes in the structure of the organization and staffing.</w:t>
            </w:r>
          </w:p>
          <w:p w14:paraId="1C86D7F4" w14:textId="2EC4CD5E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8496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A process for reviewing and approving changes.</w:t>
            </w:r>
          </w:p>
          <w:p w14:paraId="7C1776A4" w14:textId="4F075C06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41559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Includes a risk assessment of the change.</w:t>
            </w:r>
          </w:p>
          <w:p w14:paraId="2B2F6AF7" w14:textId="686239F4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34775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Includes the communication of the change with relevant stakeholders before the change is made.</w:t>
            </w:r>
          </w:p>
          <w:p w14:paraId="55274319" w14:textId="77777777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7530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Includes any necessary training of relevant stakeholders before the change is made.</w:t>
            </w:r>
          </w:p>
          <w:p w14:paraId="5E45E6DA" w14:textId="65E81A79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5033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Includes a procedure for implementing an emergency change, as well as communicating with relevant personnel in a timely manner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3AB6320E" w14:textId="77777777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5555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States the documentation needed for a change including: </w:t>
            </w:r>
          </w:p>
          <w:p w14:paraId="7AAB1C66" w14:textId="6C8D07B1" w:rsidR="008458CE" w:rsidRPr="00511951" w:rsidRDefault="00000000" w:rsidP="000F34CF">
            <w:pPr>
              <w:pStyle w:val="Numberedquestion"/>
              <w:numPr>
                <w:ilvl w:val="1"/>
                <w:numId w:val="5"/>
              </w:num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MS Gothic" w:hAnsi="Lato" w:cs="Arial"/>
                  <w:sz w:val="24"/>
                  <w:szCs w:val="24"/>
                </w:rPr>
                <w:id w:val="114231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Explanation of proposed change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116D62AE" w14:textId="796D104D" w:rsidR="008458CE" w:rsidRPr="00511951" w:rsidRDefault="00000000" w:rsidP="000F34CF">
            <w:pPr>
              <w:pStyle w:val="Numberedquestion"/>
              <w:numPr>
                <w:ilvl w:val="1"/>
                <w:numId w:val="5"/>
              </w:num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MS Gothic" w:hAnsi="Lato" w:cs="Arial"/>
                  <w:sz w:val="24"/>
                  <w:szCs w:val="24"/>
                </w:rPr>
                <w:id w:val="-124926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Change authorization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2C6F56CC" w14:textId="681755AD" w:rsidR="008458CE" w:rsidRPr="00511951" w:rsidRDefault="00000000" w:rsidP="000F34CF">
            <w:pPr>
              <w:pStyle w:val="Numberedquestion"/>
              <w:numPr>
                <w:ilvl w:val="1"/>
                <w:numId w:val="5"/>
              </w:num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MS Gothic" w:hAnsi="Lato" w:cs="Arial"/>
                  <w:sz w:val="24"/>
                  <w:szCs w:val="24"/>
                </w:rPr>
                <w:id w:val="-8990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Training requirements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4661A2AE" w14:textId="1DD2A1A4" w:rsidR="008458CE" w:rsidRPr="00511951" w:rsidRDefault="00000000" w:rsidP="000F34CF">
            <w:pPr>
              <w:pStyle w:val="Numberedquestion"/>
              <w:numPr>
                <w:ilvl w:val="1"/>
                <w:numId w:val="5"/>
              </w:num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MS Gothic" w:hAnsi="Lato" w:cs="Arial"/>
                  <w:sz w:val="24"/>
                  <w:szCs w:val="24"/>
                </w:rPr>
                <w:id w:val="10003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Up-to-date drawings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2AAACD7F" w14:textId="348FC434" w:rsidR="008458CE" w:rsidRPr="00511951" w:rsidRDefault="00000000" w:rsidP="000F34CF">
            <w:pPr>
              <w:pStyle w:val="Numberedquestion"/>
              <w:numPr>
                <w:ilvl w:val="1"/>
                <w:numId w:val="5"/>
              </w:num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MS Gothic" w:hAnsi="Lato" w:cs="Arial"/>
                  <w:sz w:val="24"/>
                  <w:szCs w:val="24"/>
                </w:rPr>
                <w:id w:val="-20292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Confirmation that change was implemented as design intended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759A4445" w14:textId="1B563570" w:rsidR="008458CE" w:rsidRPr="00511951" w:rsidRDefault="0000000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8205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Not applicable.</w:t>
            </w:r>
          </w:p>
          <w:p w14:paraId="3A3A01AE" w14:textId="77777777" w:rsidR="008458CE" w:rsidRPr="00511951" w:rsidRDefault="008458CE" w:rsidP="000F34CF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170B627F" w14:textId="77777777" w:rsidTr="00DF40AD">
        <w:tc>
          <w:tcPr>
            <w:tcW w:w="4422" w:type="dxa"/>
          </w:tcPr>
          <w:p w14:paraId="28C5BD68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2AAA17E4" w14:textId="15C9512D" w:rsidR="00261DCD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931" w:type="dxa"/>
          </w:tcPr>
          <w:p w14:paraId="5A634E22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16B41EB9" w14:textId="0DADB8C1" w:rsidR="004B6F7C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4B6F7C" w:rsidRPr="00511951" w14:paraId="51CB2A46" w14:textId="77777777" w:rsidTr="00DF40AD">
        <w:tc>
          <w:tcPr>
            <w:tcW w:w="9353" w:type="dxa"/>
            <w:gridSpan w:val="2"/>
          </w:tcPr>
          <w:p w14:paraId="2ACE59F6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95DF235" w14:textId="6543C3C3" w:rsidR="004B6F7C" w:rsidRPr="00511951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8"/>
          </w:p>
          <w:p w14:paraId="0AC8BB6E" w14:textId="77777777" w:rsidR="004B6F7C" w:rsidRPr="00511951" w:rsidRDefault="004B6F7C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1985611F" w14:textId="77777777" w:rsidTr="00DF40AD">
        <w:tc>
          <w:tcPr>
            <w:tcW w:w="9353" w:type="dxa"/>
            <w:gridSpan w:val="2"/>
          </w:tcPr>
          <w:p w14:paraId="060244EB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Does the MOC system manage temporary changes?</w:t>
            </w:r>
          </w:p>
          <w:p w14:paraId="5026F19A" w14:textId="1F8F0F18" w:rsidR="00FB79E7" w:rsidRDefault="00FB79E7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5510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 w:cstheme="minorHAnsi"/>
                <w:sz w:val="24"/>
                <w:szCs w:val="24"/>
              </w:rPr>
              <w:t xml:space="preserve">Yes (formalized process documented)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0946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8CE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Yes (informal process)</w:t>
            </w:r>
            <w:r w:rsidR="008458CE" w:rsidRPr="00511951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3A40E600" w14:textId="3FAE5F69" w:rsidR="008458CE" w:rsidRPr="00511951" w:rsidRDefault="008458CE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 w:rsidRPr="00511951">
              <w:rPr>
                <w:rFonts w:ascii="Lato" w:hAnsi="Lato" w:cstheme="minorHAnsi"/>
                <w:sz w:val="24"/>
                <w:szCs w:val="24"/>
              </w:rPr>
              <w:t xml:space="preserve">   </w:t>
            </w:r>
            <w:r w:rsidR="00FB79E7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511951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941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Pr="00511951">
              <w:rPr>
                <w:rFonts w:ascii="Lato" w:hAnsi="Lato"/>
                <w:sz w:val="24"/>
                <w:szCs w:val="24"/>
              </w:rPr>
              <w:t>No</w:t>
            </w:r>
            <w:r w:rsidRPr="00511951">
              <w:rPr>
                <w:rFonts w:ascii="Lato" w:hAnsi="Lato"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51488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Pr="00511951">
              <w:rPr>
                <w:rFonts w:ascii="Lato" w:hAnsi="Lato"/>
                <w:sz w:val="24"/>
                <w:szCs w:val="24"/>
              </w:rPr>
              <w:t xml:space="preserve">Unsure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6186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Pr="00511951">
              <w:rPr>
                <w:rFonts w:ascii="Lato" w:hAnsi="Lato"/>
                <w:sz w:val="24"/>
                <w:szCs w:val="24"/>
              </w:rPr>
              <w:t xml:space="preserve">Not applicable    </w:t>
            </w:r>
          </w:p>
          <w:p w14:paraId="66C4733A" w14:textId="77777777" w:rsidR="008458CE" w:rsidRPr="00511951" w:rsidRDefault="008458CE" w:rsidP="000F34CF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</w:p>
        </w:tc>
      </w:tr>
      <w:tr w:rsidR="004B6F7C" w:rsidRPr="00511951" w14:paraId="3FD46168" w14:textId="77777777" w:rsidTr="00DF40AD">
        <w:tc>
          <w:tcPr>
            <w:tcW w:w="4422" w:type="dxa"/>
          </w:tcPr>
          <w:p w14:paraId="2C180D83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A066462" w14:textId="70924192" w:rsidR="00261DCD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931" w:type="dxa"/>
          </w:tcPr>
          <w:p w14:paraId="4245F318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5CF861FF" w14:textId="2A99EA23" w:rsidR="004B6F7C" w:rsidRPr="00511951" w:rsidRDefault="00823AE0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4B6F7C" w:rsidRPr="00511951" w14:paraId="3B008BE1" w14:textId="77777777" w:rsidTr="00DF40AD">
        <w:tc>
          <w:tcPr>
            <w:tcW w:w="9353" w:type="dxa"/>
            <w:gridSpan w:val="2"/>
          </w:tcPr>
          <w:p w14:paraId="51A9B097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5E87A94" w14:textId="234AB376" w:rsidR="004B6F7C" w:rsidRPr="00511951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11"/>
          </w:p>
          <w:p w14:paraId="67336D9A" w14:textId="77777777" w:rsidR="004B6F7C" w:rsidRPr="00511951" w:rsidRDefault="004B6F7C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6114EBE8" w14:textId="77777777" w:rsidTr="00DF40AD">
        <w:tc>
          <w:tcPr>
            <w:tcW w:w="9353" w:type="dxa"/>
            <w:gridSpan w:val="2"/>
          </w:tcPr>
          <w:p w14:paraId="2CEBAF11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Does the MOC system use any of the following considerations to manage temporary changes? Check all that apply.</w:t>
            </w:r>
          </w:p>
          <w:p w14:paraId="68A7D99E" w14:textId="2356891F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4192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A time limit/timeframe is set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0A547651" w14:textId="790F2B67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627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A process for review and approval if the temporary change needs a time extension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  <w:p w14:paraId="654BB4D3" w14:textId="7B878675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0169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A process to return the equipment or system back to the original state when the temporary change has ended (e.g., removing any temporary installations).</w:t>
            </w:r>
          </w:p>
          <w:p w14:paraId="4FE6B75B" w14:textId="4B96C39B" w:rsidR="008458CE" w:rsidRPr="00511951" w:rsidRDefault="00823AE0" w:rsidP="00823AE0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081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Fonts w:ascii="Lato" w:hAnsi="Lato"/>
                <w:sz w:val="24"/>
                <w:szCs w:val="24"/>
              </w:rPr>
              <w:t xml:space="preserve"> Not applicable</w:t>
            </w:r>
            <w:r w:rsidR="00FB79E7">
              <w:rPr>
                <w:rFonts w:ascii="Lato" w:hAnsi="Lato"/>
                <w:sz w:val="24"/>
                <w:szCs w:val="24"/>
              </w:rPr>
              <w:t>.</w:t>
            </w:r>
          </w:p>
        </w:tc>
      </w:tr>
      <w:tr w:rsidR="00D86FB0" w:rsidRPr="00511951" w14:paraId="212A3119" w14:textId="77777777" w:rsidTr="00DF40AD">
        <w:tc>
          <w:tcPr>
            <w:tcW w:w="4422" w:type="dxa"/>
          </w:tcPr>
          <w:p w14:paraId="757A64C3" w14:textId="77777777" w:rsidR="00D86FB0" w:rsidRPr="00511951" w:rsidRDefault="00D86FB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6FC55366" w14:textId="643FB3A0" w:rsidR="00261DCD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931" w:type="dxa"/>
          </w:tcPr>
          <w:p w14:paraId="001D6EC3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169304C2" w14:textId="13A9DE7A" w:rsidR="00D86FB0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D86FB0" w:rsidRPr="00511951" w14:paraId="279785FC" w14:textId="77777777" w:rsidTr="00DF40AD">
        <w:tc>
          <w:tcPr>
            <w:tcW w:w="9353" w:type="dxa"/>
            <w:gridSpan w:val="2"/>
          </w:tcPr>
          <w:p w14:paraId="6AAA5C97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4AF0082" w14:textId="16A597DA" w:rsidR="00D86FB0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14"/>
          </w:p>
          <w:p w14:paraId="42072808" w14:textId="77777777" w:rsidR="00D86FB0" w:rsidRPr="00511951" w:rsidRDefault="00D86FB0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2EFD40F2" w14:textId="77777777" w:rsidTr="00DF40AD">
        <w:tc>
          <w:tcPr>
            <w:tcW w:w="9353" w:type="dxa"/>
            <w:gridSpan w:val="2"/>
          </w:tcPr>
          <w:p w14:paraId="7AAB18EA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If there have been instances of temporary changes being permanently implemented, are the following considerations made? Check all that apply.</w:t>
            </w:r>
          </w:p>
          <w:p w14:paraId="10E7CFF5" w14:textId="539AE087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3745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Changes for other lifecycles (e.g., maintenance turnaround)</w:t>
            </w:r>
          </w:p>
          <w:p w14:paraId="2821A2BA" w14:textId="0876284F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0433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Changes to documents and procedures</w:t>
            </w:r>
          </w:p>
          <w:p w14:paraId="2D6C804E" w14:textId="5FA5A662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96140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Changes to supporting programs</w:t>
            </w:r>
          </w:p>
          <w:p w14:paraId="3682F5CC" w14:textId="4385D247" w:rsidR="008458CE" w:rsidRPr="00511951" w:rsidRDefault="00823AE0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3830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Not applicable</w:t>
            </w:r>
          </w:p>
          <w:p w14:paraId="591C5532" w14:textId="77777777" w:rsidR="008458CE" w:rsidRPr="00511951" w:rsidRDefault="008458CE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D86FB0" w:rsidRPr="00511951" w14:paraId="5EC5C93B" w14:textId="77777777" w:rsidTr="00DF40AD">
        <w:tc>
          <w:tcPr>
            <w:tcW w:w="4422" w:type="dxa"/>
          </w:tcPr>
          <w:p w14:paraId="13B6403A" w14:textId="77777777" w:rsidR="00D86FB0" w:rsidRPr="00511951" w:rsidRDefault="00D86FB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65C6E426" w14:textId="3CBED5EE" w:rsidR="00261DCD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931" w:type="dxa"/>
          </w:tcPr>
          <w:p w14:paraId="1A2B85DC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2CE16AAA" w14:textId="114F70F3" w:rsidR="00D86FB0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D86FB0" w:rsidRPr="00511951" w14:paraId="4073F016" w14:textId="77777777" w:rsidTr="00DF40AD">
        <w:tc>
          <w:tcPr>
            <w:tcW w:w="9353" w:type="dxa"/>
            <w:gridSpan w:val="2"/>
          </w:tcPr>
          <w:p w14:paraId="64C5D597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149FF70C" w14:textId="72919922" w:rsidR="00D86FB0" w:rsidRPr="00511951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17"/>
          </w:p>
          <w:p w14:paraId="2ABD6FBA" w14:textId="77777777" w:rsidR="00D86FB0" w:rsidRPr="00511951" w:rsidRDefault="00D86FB0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6386CA0" w14:textId="77777777" w:rsidTr="00DF40AD">
        <w:tc>
          <w:tcPr>
            <w:tcW w:w="9353" w:type="dxa"/>
            <w:gridSpan w:val="2"/>
          </w:tcPr>
          <w:p w14:paraId="44B15F54" w14:textId="77777777" w:rsidR="008458CE" w:rsidRPr="00511951" w:rsidRDefault="008458CE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Is the hierarchy of controls and inherently safer design (ISD) options considered during management of change?</w:t>
            </w:r>
          </w:p>
          <w:p w14:paraId="49C60BB9" w14:textId="6E96F4CD" w:rsidR="00FB79E7" w:rsidRDefault="003640F8" w:rsidP="00FB79E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2431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Yes (formalized process documented)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982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Yes (informal process)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6000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No    </w:t>
            </w:r>
          </w:p>
          <w:p w14:paraId="7B14561C" w14:textId="1D342F58" w:rsidR="008458CE" w:rsidRPr="00511951" w:rsidRDefault="003640F8" w:rsidP="00FB79E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6135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Sometimes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6534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Unsure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5266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AE0" w:rsidRPr="005119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79E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Not applicable</w:t>
            </w:r>
            <w:r w:rsidR="008458CE" w:rsidRPr="00511951">
              <w:rPr>
                <w:rFonts w:ascii="Lato" w:hAnsi="Lato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D86FB0" w:rsidRPr="00511951" w14:paraId="4F85D5B2" w14:textId="77777777" w:rsidTr="00DF40AD">
        <w:tc>
          <w:tcPr>
            <w:tcW w:w="4422" w:type="dxa"/>
          </w:tcPr>
          <w:p w14:paraId="02D6F0DD" w14:textId="77777777" w:rsidR="00D86FB0" w:rsidRPr="00511951" w:rsidRDefault="00D86FB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41574C8F" w14:textId="262EF803" w:rsidR="00FB79E7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931" w:type="dxa"/>
          </w:tcPr>
          <w:p w14:paraId="4D20DB3D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(yyyy-mm-dd):</w:t>
            </w:r>
          </w:p>
          <w:p w14:paraId="69647FC0" w14:textId="1C93E7B0" w:rsidR="00D86FB0" w:rsidRPr="00511951" w:rsidRDefault="00823AE0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D86293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</w:tr>
      <w:tr w:rsidR="00D86FB0" w:rsidRPr="00511951" w14:paraId="64B77263" w14:textId="77777777" w:rsidTr="00DF40AD">
        <w:tc>
          <w:tcPr>
            <w:tcW w:w="9353" w:type="dxa"/>
            <w:gridSpan w:val="2"/>
          </w:tcPr>
          <w:p w14:paraId="5C63F703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020816C5" w14:textId="7C8EB1A9" w:rsidR="00D86FB0" w:rsidRPr="00511951" w:rsidRDefault="00823AE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D86293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20"/>
          </w:p>
          <w:p w14:paraId="37056318" w14:textId="77777777" w:rsidR="00D86FB0" w:rsidRPr="00511951" w:rsidRDefault="00D86FB0" w:rsidP="00823AE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27BEB074" w14:textId="77777777" w:rsidR="00823AE0" w:rsidRDefault="00823AE0" w:rsidP="00AD4A46">
      <w:pPr>
        <w:pStyle w:val="Subtitle"/>
        <w:rPr>
          <w:rFonts w:ascii="Lato" w:hAnsi="Lato"/>
          <w:szCs w:val="24"/>
        </w:rPr>
      </w:pPr>
    </w:p>
    <w:p w14:paraId="399047CB" w14:textId="77777777" w:rsidR="00823AE0" w:rsidRDefault="00823AE0">
      <w:pPr>
        <w:rPr>
          <w:rFonts w:ascii="Lato" w:eastAsiaTheme="minorEastAsia" w:hAnsi="Lato"/>
          <w:b/>
          <w:spacing w:val="15"/>
          <w:szCs w:val="24"/>
        </w:rPr>
      </w:pPr>
      <w:r>
        <w:rPr>
          <w:rFonts w:ascii="Lato" w:hAnsi="Lato"/>
          <w:szCs w:val="24"/>
        </w:rPr>
        <w:br w:type="page"/>
      </w:r>
    </w:p>
    <w:p w14:paraId="33A31EDE" w14:textId="59840A69" w:rsidR="00AD4A46" w:rsidRPr="00511951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lastRenderedPageBreak/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6901FE" w:rsidRPr="00511951">
        <w:rPr>
          <w:rFonts w:ascii="Lato" w:hAnsi="Lato"/>
          <w:szCs w:val="24"/>
        </w:rPr>
        <w:t>Management of Change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AC62F4" w:rsidRPr="00511951" w14:paraId="5568DD5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6980420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0543EFB6" w14:textId="4CA7267D" w:rsidR="00AC62F4" w:rsidRDefault="00823AE0" w:rsidP="00AC62F4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1"/>
          </w:p>
          <w:p w14:paraId="7AEC46E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59706F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500F014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did you ensure the controls were implemented in a timely fashion? How did you prioritize your actions?</w:t>
            </w:r>
          </w:p>
          <w:p w14:paraId="2473B599" w14:textId="66E2A805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2"/>
          </w:p>
          <w:p w14:paraId="68829B91" w14:textId="70D05FA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160280E4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DC139E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will you ensure the implemented controls will continue to be effective over time?</w:t>
            </w:r>
          </w:p>
          <w:p w14:paraId="579A2889" w14:textId="66CF607E" w:rsidR="00AC62F4" w:rsidRPr="00511951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3"/>
          </w:p>
          <w:p w14:paraId="51ADDCF5" w14:textId="23E97954" w:rsidR="00FB79E7" w:rsidRPr="00511951" w:rsidRDefault="00FB79E7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800AFF5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DE356D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are workers involved in developing and implementing controls?</w:t>
            </w:r>
          </w:p>
          <w:p w14:paraId="595021F2" w14:textId="040F58C0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4"/>
          </w:p>
          <w:p w14:paraId="458770D7" w14:textId="505E5C1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73FDEE7D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0E0731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322AFB05" w14:textId="750A25BE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5"/>
          </w:p>
          <w:p w14:paraId="60A6A467" w14:textId="1DAB0408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45FDE52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FBBF4B6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58CC1BD7" w14:textId="6E7B9FEB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6"/>
          </w:p>
          <w:p w14:paraId="5AF42C99" w14:textId="58A7B379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29315357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7E01930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812B7EA" w14:textId="59126303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7"/>
          </w:p>
          <w:p w14:paraId="5EC0E580" w14:textId="1B33406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09FA0CD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FE4C72A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a strategy for continuous improvement in place? How does this process work?</w:t>
            </w:r>
          </w:p>
          <w:p w14:paraId="78AB0CAC" w14:textId="7799194F" w:rsidR="00AC62F4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8"/>
          </w:p>
          <w:p w14:paraId="681508A8" w14:textId="16B97E7C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632C8F5A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7906859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67D86A24" w14:textId="1EEB982D" w:rsidR="00FB79E7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29"/>
          </w:p>
          <w:p w14:paraId="47B76F10" w14:textId="49FFC7C4" w:rsidR="00AC62F4" w:rsidRPr="00511951" w:rsidRDefault="00AC62F4" w:rsidP="00727BC1">
            <w:pPr>
              <w:rPr>
                <w:rFonts w:ascii="Lato" w:hAnsi="Lato"/>
                <w:szCs w:val="24"/>
              </w:rPr>
            </w:pPr>
          </w:p>
        </w:tc>
      </w:tr>
      <w:tr w:rsidR="00AC62F4" w:rsidRPr="00511951" w14:paraId="337435CE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4B4170F7" w14:textId="77777777" w:rsidR="00AC62F4" w:rsidRPr="00511951" w:rsidRDefault="00AC62F4" w:rsidP="00727BC1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3B25C7F1" w14:textId="1983CD06" w:rsidR="00FB79E7" w:rsidRPr="00511951" w:rsidRDefault="00823AE0" w:rsidP="00727BC1">
            <w:pPr>
              <w:rPr>
                <w:rFonts w:ascii="Lato" w:hAnsi="Lato"/>
                <w:szCs w:val="24"/>
              </w:rPr>
            </w:pPr>
            <w:r>
              <w:rPr>
                <w:rFonts w:ascii="Lato" w:hAnsi="Lato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Lato" w:hAnsi="Lato"/>
                <w:szCs w:val="24"/>
              </w:rPr>
              <w:instrText xml:space="preserve"> FORMTEXT </w:instrText>
            </w:r>
            <w:r>
              <w:rPr>
                <w:rFonts w:ascii="Lato" w:hAnsi="Lato"/>
                <w:szCs w:val="24"/>
              </w:rPr>
            </w:r>
            <w:r>
              <w:rPr>
                <w:rFonts w:ascii="Lato" w:hAnsi="Lato"/>
                <w:szCs w:val="24"/>
              </w:rPr>
              <w:fldChar w:fldCharType="separate"/>
            </w:r>
            <w:r w:rsidR="00D86293">
              <w:rPr>
                <w:rFonts w:ascii="Lato" w:hAnsi="Lato"/>
                <w:noProof/>
                <w:szCs w:val="24"/>
              </w:rPr>
              <w:t> </w:t>
            </w:r>
            <w:r w:rsidR="00D86293">
              <w:rPr>
                <w:rFonts w:ascii="Lato" w:hAnsi="Lato"/>
                <w:noProof/>
                <w:szCs w:val="24"/>
              </w:rPr>
              <w:t> </w:t>
            </w:r>
            <w:r w:rsidR="00D86293">
              <w:rPr>
                <w:rFonts w:ascii="Lato" w:hAnsi="Lato"/>
                <w:noProof/>
                <w:szCs w:val="24"/>
              </w:rPr>
              <w:t> </w:t>
            </w:r>
            <w:r w:rsidR="00D86293">
              <w:rPr>
                <w:rFonts w:ascii="Lato" w:hAnsi="Lato"/>
                <w:noProof/>
                <w:szCs w:val="24"/>
              </w:rPr>
              <w:t> </w:t>
            </w:r>
            <w:r w:rsidR="00D86293">
              <w:rPr>
                <w:rFonts w:ascii="Lato" w:hAnsi="Lato"/>
                <w:noProof/>
                <w:szCs w:val="24"/>
              </w:rPr>
              <w:t> </w:t>
            </w:r>
            <w:r>
              <w:rPr>
                <w:rFonts w:ascii="Lato" w:hAnsi="Lato"/>
                <w:szCs w:val="24"/>
              </w:rPr>
              <w:fldChar w:fldCharType="end"/>
            </w:r>
            <w:bookmarkEnd w:id="30"/>
          </w:p>
        </w:tc>
      </w:tr>
      <w:tr w:rsidR="00AC62F4" w:rsidRPr="00511951" w14:paraId="6DE76858" w14:textId="77777777" w:rsidTr="00DF40AD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9D99120" w14:textId="4257ED24" w:rsidR="00AC62F4" w:rsidRPr="00511951" w:rsidRDefault="00AC62F4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  <w:r w:rsidR="004A0FBF">
              <w:rPr>
                <w:rFonts w:ascii="Lato" w:hAnsi="Lato" w:cstheme="minorHAnsi"/>
                <w:szCs w:val="24"/>
                <w:lang w:val="en-US"/>
              </w:rPr>
              <w:t>.</w:t>
            </w:r>
          </w:p>
          <w:p w14:paraId="69A8057C" w14:textId="3F07B9A5" w:rsidR="00AC62F4" w:rsidRPr="00823AE0" w:rsidRDefault="00823AE0" w:rsidP="00727BC1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D86293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31"/>
          </w:p>
        </w:tc>
      </w:tr>
    </w:tbl>
    <w:p w14:paraId="16028E13" w14:textId="77777777" w:rsidR="00D34623" w:rsidRDefault="00D34623" w:rsidP="00FB79E7">
      <w:pPr>
        <w:rPr>
          <w:rFonts w:ascii="Lato" w:hAnsi="Lato"/>
          <w:szCs w:val="24"/>
        </w:rPr>
      </w:pPr>
    </w:p>
    <w:sectPr w:rsidR="00D34623" w:rsidSect="0038454B">
      <w:type w:val="continuous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8E90" w14:textId="77777777" w:rsidR="00954496" w:rsidRDefault="00954496" w:rsidP="00316397">
      <w:pPr>
        <w:spacing w:after="0" w:line="240" w:lineRule="auto"/>
      </w:pPr>
      <w:r>
        <w:separator/>
      </w:r>
    </w:p>
  </w:endnote>
  <w:endnote w:type="continuationSeparator" w:id="0">
    <w:p w14:paraId="3E7873B6" w14:textId="77777777" w:rsidR="00954496" w:rsidRDefault="00954496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491B06EA" w:rsidR="00005D2E" w:rsidRDefault="00A53450"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6A838CF0">
              <wp:simplePos x="0" y="0"/>
              <wp:positionH relativeFrom="column">
                <wp:posOffset>3517900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796121076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  <w:lang w:val="en-US"/>
          </w:rPr>
          <w:drawing>
            <wp:anchor distT="0" distB="0" distL="114300" distR="114300" simplePos="0" relativeHeight="251659264" behindDoc="0" locked="0" layoutInCell="1" allowOverlap="1" wp14:anchorId="13EBF56C" wp14:editId="5649DBD6">
              <wp:simplePos x="0" y="0"/>
              <wp:positionH relativeFrom="column">
                <wp:posOffset>4732655</wp:posOffset>
              </wp:positionH>
              <wp:positionV relativeFrom="paragraph">
                <wp:posOffset>-4445</wp:posOffset>
              </wp:positionV>
              <wp:extent cx="1159510" cy="173990"/>
              <wp:effectExtent l="0" t="0" r="2540" b="0"/>
              <wp:wrapNone/>
              <wp:docPr id="41483641" name="Picture 41483641" descr="A blue and black triang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blue and black triangle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9510" cy="173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A3A3681">
              <wp:simplePos x="0" y="0"/>
              <wp:positionH relativeFrom="margin">
                <wp:posOffset>859155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630062913" name="Picture 1630062913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6C6230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1753804179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56A400D6">
              <wp:simplePos x="0" y="0"/>
              <wp:positionH relativeFrom="column">
                <wp:posOffset>2266950</wp:posOffset>
              </wp:positionH>
              <wp:positionV relativeFrom="paragraph">
                <wp:posOffset>-60413</wp:posOffset>
              </wp:positionV>
              <wp:extent cx="1057275" cy="297815"/>
              <wp:effectExtent l="0" t="0" r="9525" b="6985"/>
              <wp:wrapNone/>
              <wp:docPr id="2112224547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45C12B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0A2E" w14:textId="77777777" w:rsidR="00954496" w:rsidRDefault="00954496" w:rsidP="00316397">
      <w:pPr>
        <w:spacing w:after="0" w:line="240" w:lineRule="auto"/>
      </w:pPr>
      <w:r>
        <w:separator/>
      </w:r>
    </w:p>
  </w:footnote>
  <w:footnote w:type="continuationSeparator" w:id="0">
    <w:p w14:paraId="20763AA4" w14:textId="77777777" w:rsidR="00954496" w:rsidRDefault="00954496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B830" w14:textId="77777777" w:rsidR="00823AE0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3E8A8EA7" w14:textId="6E38311B" w:rsidR="00823AE0" w:rsidRPr="00823AE0" w:rsidRDefault="00CF3467" w:rsidP="00AA4EAC">
    <w:pPr>
      <w:rPr>
        <w:rFonts w:ascii="Lato" w:hAnsi="Lato"/>
        <w:b/>
        <w:bCs/>
        <w:sz w:val="21"/>
        <w:szCs w:val="20"/>
        <w:lang w:val="en-US"/>
      </w:rPr>
    </w:pPr>
    <w:r>
      <w:rPr>
        <w:rFonts w:ascii="Lato" w:hAnsi="Lato" w:cstheme="minorHAnsi"/>
        <w:b/>
        <w:bCs/>
        <w:sz w:val="28"/>
        <w:szCs w:val="28"/>
      </w:rPr>
      <w:t>MANAGEMENT OF CHANGE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823AE0">
      <w:rPr>
        <w:rFonts w:ascii="Lato" w:hAnsi="Lato"/>
        <w:b/>
        <w:bCs/>
        <w:sz w:val="21"/>
        <w:szCs w:val="20"/>
        <w:lang w:val="en-US"/>
      </w:rPr>
      <w:t>February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92AB6"/>
    <w:multiLevelType w:val="hybridMultilevel"/>
    <w:tmpl w:val="E69461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0286"/>
    <w:multiLevelType w:val="hybridMultilevel"/>
    <w:tmpl w:val="1C681F5C"/>
    <w:lvl w:ilvl="0" w:tplc="8DD211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8184D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D989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21612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7261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B1259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71834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E685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A671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CAF65C5"/>
    <w:multiLevelType w:val="hybridMultilevel"/>
    <w:tmpl w:val="DE1C7358"/>
    <w:lvl w:ilvl="0" w:tplc="69C079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51" w:hanging="360"/>
      </w:pPr>
    </w:lvl>
    <w:lvl w:ilvl="2" w:tplc="1009001B" w:tentative="1">
      <w:start w:val="1"/>
      <w:numFmt w:val="lowerRoman"/>
      <w:lvlText w:val="%3."/>
      <w:lvlJc w:val="right"/>
      <w:pPr>
        <w:ind w:left="1771" w:hanging="180"/>
      </w:pPr>
    </w:lvl>
    <w:lvl w:ilvl="3" w:tplc="1009000F" w:tentative="1">
      <w:start w:val="1"/>
      <w:numFmt w:val="decimal"/>
      <w:lvlText w:val="%4."/>
      <w:lvlJc w:val="left"/>
      <w:pPr>
        <w:ind w:left="2491" w:hanging="360"/>
      </w:pPr>
    </w:lvl>
    <w:lvl w:ilvl="4" w:tplc="10090019" w:tentative="1">
      <w:start w:val="1"/>
      <w:numFmt w:val="lowerLetter"/>
      <w:lvlText w:val="%5."/>
      <w:lvlJc w:val="left"/>
      <w:pPr>
        <w:ind w:left="3211" w:hanging="360"/>
      </w:pPr>
    </w:lvl>
    <w:lvl w:ilvl="5" w:tplc="1009001B" w:tentative="1">
      <w:start w:val="1"/>
      <w:numFmt w:val="lowerRoman"/>
      <w:lvlText w:val="%6."/>
      <w:lvlJc w:val="right"/>
      <w:pPr>
        <w:ind w:left="3931" w:hanging="180"/>
      </w:pPr>
    </w:lvl>
    <w:lvl w:ilvl="6" w:tplc="1009000F" w:tentative="1">
      <w:start w:val="1"/>
      <w:numFmt w:val="decimal"/>
      <w:lvlText w:val="%7."/>
      <w:lvlJc w:val="left"/>
      <w:pPr>
        <w:ind w:left="4651" w:hanging="360"/>
      </w:pPr>
    </w:lvl>
    <w:lvl w:ilvl="7" w:tplc="10090019" w:tentative="1">
      <w:start w:val="1"/>
      <w:numFmt w:val="lowerLetter"/>
      <w:lvlText w:val="%8."/>
      <w:lvlJc w:val="left"/>
      <w:pPr>
        <w:ind w:left="5371" w:hanging="360"/>
      </w:pPr>
    </w:lvl>
    <w:lvl w:ilvl="8" w:tplc="10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5" w15:restartNumberingAfterBreak="0">
    <w:nsid w:val="398741BF"/>
    <w:multiLevelType w:val="hybridMultilevel"/>
    <w:tmpl w:val="FC74BB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9C5"/>
    <w:multiLevelType w:val="hybridMultilevel"/>
    <w:tmpl w:val="4914E332"/>
    <w:lvl w:ilvl="0" w:tplc="9384B2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242"/>
    <w:multiLevelType w:val="hybridMultilevel"/>
    <w:tmpl w:val="44B677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065DC"/>
    <w:multiLevelType w:val="hybridMultilevel"/>
    <w:tmpl w:val="6F8474E0"/>
    <w:lvl w:ilvl="0" w:tplc="A7E0B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10"/>
  </w:num>
  <w:num w:numId="2" w16cid:durableId="835921988">
    <w:abstractNumId w:val="7"/>
  </w:num>
  <w:num w:numId="3" w16cid:durableId="2095779511">
    <w:abstractNumId w:val="5"/>
  </w:num>
  <w:num w:numId="4" w16cid:durableId="756167725">
    <w:abstractNumId w:val="9"/>
  </w:num>
  <w:num w:numId="5" w16cid:durableId="1897203370">
    <w:abstractNumId w:val="2"/>
  </w:num>
  <w:num w:numId="6" w16cid:durableId="60711862">
    <w:abstractNumId w:val="2"/>
    <w:lvlOverride w:ilvl="0">
      <w:startOverride w:val="1"/>
    </w:lvlOverride>
  </w:num>
  <w:num w:numId="7" w16cid:durableId="2007131740">
    <w:abstractNumId w:val="4"/>
  </w:num>
  <w:num w:numId="8" w16cid:durableId="1284386608">
    <w:abstractNumId w:val="1"/>
  </w:num>
  <w:num w:numId="9" w16cid:durableId="1939169273">
    <w:abstractNumId w:val="2"/>
  </w:num>
  <w:num w:numId="10" w16cid:durableId="2082291482">
    <w:abstractNumId w:val="2"/>
    <w:lvlOverride w:ilvl="0">
      <w:startOverride w:val="1"/>
    </w:lvlOverride>
  </w:num>
  <w:num w:numId="11" w16cid:durableId="541476185">
    <w:abstractNumId w:val="2"/>
  </w:num>
  <w:num w:numId="12" w16cid:durableId="259065539">
    <w:abstractNumId w:val="2"/>
  </w:num>
  <w:num w:numId="13" w16cid:durableId="1132138697">
    <w:abstractNumId w:val="2"/>
  </w:num>
  <w:num w:numId="14" w16cid:durableId="2127920315">
    <w:abstractNumId w:val="2"/>
  </w:num>
  <w:num w:numId="15" w16cid:durableId="118227099">
    <w:abstractNumId w:val="11"/>
  </w:num>
  <w:num w:numId="16" w16cid:durableId="1208837428">
    <w:abstractNumId w:val="6"/>
  </w:num>
  <w:num w:numId="17" w16cid:durableId="1668439276">
    <w:abstractNumId w:val="3"/>
  </w:num>
  <w:num w:numId="18" w16cid:durableId="433866026">
    <w:abstractNumId w:val="12"/>
  </w:num>
  <w:num w:numId="19" w16cid:durableId="38363951">
    <w:abstractNumId w:val="8"/>
  </w:num>
  <w:num w:numId="20" w16cid:durableId="117048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forms" w:enforcement="1" w:cryptProviderType="rsaAES" w:cryptAlgorithmClass="hash" w:cryptAlgorithmType="typeAny" w:cryptAlgorithmSid="14" w:cryptSpinCount="100000" w:hash="ip1tmHCmlf9LDnT8ecxUf1JrqLUO7joykKf+D19B5+hfl/GNWMGaT8lVV6IoF0hQsKiy6tBX+rIn08Ir5PsQLQ==" w:salt="nV0spuow3ZDxRg1Gm+hp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5B75"/>
    <w:rsid w:val="00005D2E"/>
    <w:rsid w:val="000113D1"/>
    <w:rsid w:val="00012141"/>
    <w:rsid w:val="00012BBE"/>
    <w:rsid w:val="00017FAB"/>
    <w:rsid w:val="0002336D"/>
    <w:rsid w:val="00025A0C"/>
    <w:rsid w:val="00027F6D"/>
    <w:rsid w:val="00033AFA"/>
    <w:rsid w:val="0003568B"/>
    <w:rsid w:val="00035E2E"/>
    <w:rsid w:val="00037B16"/>
    <w:rsid w:val="00037B89"/>
    <w:rsid w:val="00037FF3"/>
    <w:rsid w:val="00041E00"/>
    <w:rsid w:val="00045406"/>
    <w:rsid w:val="000511FE"/>
    <w:rsid w:val="00055648"/>
    <w:rsid w:val="0005681C"/>
    <w:rsid w:val="00065016"/>
    <w:rsid w:val="00065AFA"/>
    <w:rsid w:val="00065CBE"/>
    <w:rsid w:val="00077E95"/>
    <w:rsid w:val="0008316A"/>
    <w:rsid w:val="00086881"/>
    <w:rsid w:val="00086B05"/>
    <w:rsid w:val="00090389"/>
    <w:rsid w:val="00096A10"/>
    <w:rsid w:val="000B05AA"/>
    <w:rsid w:val="000B64E2"/>
    <w:rsid w:val="000B6A63"/>
    <w:rsid w:val="000C1E55"/>
    <w:rsid w:val="000C4335"/>
    <w:rsid w:val="000D6AB6"/>
    <w:rsid w:val="000E04D7"/>
    <w:rsid w:val="000F0F49"/>
    <w:rsid w:val="000F2AA3"/>
    <w:rsid w:val="000F7D14"/>
    <w:rsid w:val="00103FCB"/>
    <w:rsid w:val="00104E31"/>
    <w:rsid w:val="00113251"/>
    <w:rsid w:val="00113D8D"/>
    <w:rsid w:val="00114BEF"/>
    <w:rsid w:val="001245AF"/>
    <w:rsid w:val="00124A40"/>
    <w:rsid w:val="0012561E"/>
    <w:rsid w:val="00126A16"/>
    <w:rsid w:val="00130E0F"/>
    <w:rsid w:val="00136CC3"/>
    <w:rsid w:val="00141659"/>
    <w:rsid w:val="00144A3D"/>
    <w:rsid w:val="00154940"/>
    <w:rsid w:val="00164209"/>
    <w:rsid w:val="00167704"/>
    <w:rsid w:val="00184363"/>
    <w:rsid w:val="001876FB"/>
    <w:rsid w:val="00194B86"/>
    <w:rsid w:val="0019783E"/>
    <w:rsid w:val="001A01CD"/>
    <w:rsid w:val="001A7467"/>
    <w:rsid w:val="001C550A"/>
    <w:rsid w:val="001D52E1"/>
    <w:rsid w:val="001D74D8"/>
    <w:rsid w:val="001E4CBC"/>
    <w:rsid w:val="001E5A70"/>
    <w:rsid w:val="00201E75"/>
    <w:rsid w:val="00204D54"/>
    <w:rsid w:val="00211003"/>
    <w:rsid w:val="00211611"/>
    <w:rsid w:val="002121A6"/>
    <w:rsid w:val="00215742"/>
    <w:rsid w:val="00220285"/>
    <w:rsid w:val="002249C2"/>
    <w:rsid w:val="00237794"/>
    <w:rsid w:val="00244C66"/>
    <w:rsid w:val="0024620E"/>
    <w:rsid w:val="00251AC7"/>
    <w:rsid w:val="002563C7"/>
    <w:rsid w:val="00261DCD"/>
    <w:rsid w:val="00266483"/>
    <w:rsid w:val="002710DA"/>
    <w:rsid w:val="00273527"/>
    <w:rsid w:val="002926A8"/>
    <w:rsid w:val="00293DCC"/>
    <w:rsid w:val="00294A35"/>
    <w:rsid w:val="0029672D"/>
    <w:rsid w:val="002A26BA"/>
    <w:rsid w:val="002A60D8"/>
    <w:rsid w:val="002B6D69"/>
    <w:rsid w:val="002C2C4E"/>
    <w:rsid w:val="002C347E"/>
    <w:rsid w:val="002D0B21"/>
    <w:rsid w:val="002D1A32"/>
    <w:rsid w:val="002E06E0"/>
    <w:rsid w:val="002E73C3"/>
    <w:rsid w:val="002E7742"/>
    <w:rsid w:val="002F3ECD"/>
    <w:rsid w:val="002F61AA"/>
    <w:rsid w:val="002F6D5C"/>
    <w:rsid w:val="00305B5E"/>
    <w:rsid w:val="00307EE2"/>
    <w:rsid w:val="0031455C"/>
    <w:rsid w:val="00315B57"/>
    <w:rsid w:val="00316397"/>
    <w:rsid w:val="0031667D"/>
    <w:rsid w:val="00321A1E"/>
    <w:rsid w:val="00332F0E"/>
    <w:rsid w:val="00333F34"/>
    <w:rsid w:val="0035234C"/>
    <w:rsid w:val="00355A2E"/>
    <w:rsid w:val="0035671C"/>
    <w:rsid w:val="003640F8"/>
    <w:rsid w:val="00366460"/>
    <w:rsid w:val="00373D13"/>
    <w:rsid w:val="0037764D"/>
    <w:rsid w:val="003800A3"/>
    <w:rsid w:val="0038454B"/>
    <w:rsid w:val="003940EB"/>
    <w:rsid w:val="003945EA"/>
    <w:rsid w:val="003B173A"/>
    <w:rsid w:val="003B71C4"/>
    <w:rsid w:val="003C2354"/>
    <w:rsid w:val="003C3B4C"/>
    <w:rsid w:val="003C6878"/>
    <w:rsid w:val="003C7223"/>
    <w:rsid w:val="003C7B79"/>
    <w:rsid w:val="003D2F2D"/>
    <w:rsid w:val="003D3350"/>
    <w:rsid w:val="003E149F"/>
    <w:rsid w:val="003E4ADE"/>
    <w:rsid w:val="00407DB4"/>
    <w:rsid w:val="004105A7"/>
    <w:rsid w:val="0041276B"/>
    <w:rsid w:val="00422949"/>
    <w:rsid w:val="004268FA"/>
    <w:rsid w:val="004719C2"/>
    <w:rsid w:val="00471EB9"/>
    <w:rsid w:val="004755CC"/>
    <w:rsid w:val="0047716A"/>
    <w:rsid w:val="00482A05"/>
    <w:rsid w:val="004A0FBF"/>
    <w:rsid w:val="004A57CF"/>
    <w:rsid w:val="004A5B52"/>
    <w:rsid w:val="004B6F7C"/>
    <w:rsid w:val="004C7D76"/>
    <w:rsid w:val="004D1055"/>
    <w:rsid w:val="004D4A26"/>
    <w:rsid w:val="004D7509"/>
    <w:rsid w:val="004E38D3"/>
    <w:rsid w:val="004F682F"/>
    <w:rsid w:val="005011EB"/>
    <w:rsid w:val="005041CF"/>
    <w:rsid w:val="00505678"/>
    <w:rsid w:val="00506443"/>
    <w:rsid w:val="00511951"/>
    <w:rsid w:val="00516326"/>
    <w:rsid w:val="00526243"/>
    <w:rsid w:val="00532BDB"/>
    <w:rsid w:val="00542E64"/>
    <w:rsid w:val="00545456"/>
    <w:rsid w:val="005504AD"/>
    <w:rsid w:val="005552B7"/>
    <w:rsid w:val="0056614D"/>
    <w:rsid w:val="005720F5"/>
    <w:rsid w:val="00584FBC"/>
    <w:rsid w:val="00591591"/>
    <w:rsid w:val="00592A23"/>
    <w:rsid w:val="005B6846"/>
    <w:rsid w:val="005C5217"/>
    <w:rsid w:val="005D3BE6"/>
    <w:rsid w:val="005D3CF4"/>
    <w:rsid w:val="005E23F5"/>
    <w:rsid w:val="005F0E80"/>
    <w:rsid w:val="005F5319"/>
    <w:rsid w:val="006045D8"/>
    <w:rsid w:val="006060C6"/>
    <w:rsid w:val="00606539"/>
    <w:rsid w:val="00620AB3"/>
    <w:rsid w:val="0062279C"/>
    <w:rsid w:val="00625016"/>
    <w:rsid w:val="0062575C"/>
    <w:rsid w:val="00632F8D"/>
    <w:rsid w:val="00641251"/>
    <w:rsid w:val="0065253C"/>
    <w:rsid w:val="00653953"/>
    <w:rsid w:val="0066282E"/>
    <w:rsid w:val="00663A33"/>
    <w:rsid w:val="00673460"/>
    <w:rsid w:val="006751F2"/>
    <w:rsid w:val="00676B53"/>
    <w:rsid w:val="00680176"/>
    <w:rsid w:val="006901FE"/>
    <w:rsid w:val="00690FEC"/>
    <w:rsid w:val="00694781"/>
    <w:rsid w:val="00697BDC"/>
    <w:rsid w:val="006A09FA"/>
    <w:rsid w:val="006A1535"/>
    <w:rsid w:val="006A2109"/>
    <w:rsid w:val="006A2E00"/>
    <w:rsid w:val="006A3AF9"/>
    <w:rsid w:val="006A6525"/>
    <w:rsid w:val="006A7B17"/>
    <w:rsid w:val="006B229B"/>
    <w:rsid w:val="006B48A0"/>
    <w:rsid w:val="006B7E99"/>
    <w:rsid w:val="006C01F9"/>
    <w:rsid w:val="006D0768"/>
    <w:rsid w:val="006D5621"/>
    <w:rsid w:val="006F2CA4"/>
    <w:rsid w:val="006F2D29"/>
    <w:rsid w:val="00714321"/>
    <w:rsid w:val="00720B72"/>
    <w:rsid w:val="007225B5"/>
    <w:rsid w:val="00727DE5"/>
    <w:rsid w:val="00736820"/>
    <w:rsid w:val="00744FC0"/>
    <w:rsid w:val="00750D67"/>
    <w:rsid w:val="0075471E"/>
    <w:rsid w:val="00762FAD"/>
    <w:rsid w:val="00771A71"/>
    <w:rsid w:val="0078715D"/>
    <w:rsid w:val="00790B75"/>
    <w:rsid w:val="00791D50"/>
    <w:rsid w:val="00795875"/>
    <w:rsid w:val="00797797"/>
    <w:rsid w:val="007A3E8E"/>
    <w:rsid w:val="007C14B8"/>
    <w:rsid w:val="007E4F65"/>
    <w:rsid w:val="007F4C1B"/>
    <w:rsid w:val="007F5A2C"/>
    <w:rsid w:val="008128BA"/>
    <w:rsid w:val="0082003C"/>
    <w:rsid w:val="00823AE0"/>
    <w:rsid w:val="00823E56"/>
    <w:rsid w:val="00832BDF"/>
    <w:rsid w:val="00841DB5"/>
    <w:rsid w:val="008458CE"/>
    <w:rsid w:val="00851024"/>
    <w:rsid w:val="008554CC"/>
    <w:rsid w:val="008652B8"/>
    <w:rsid w:val="008702DA"/>
    <w:rsid w:val="00873E05"/>
    <w:rsid w:val="00881DDB"/>
    <w:rsid w:val="008834E6"/>
    <w:rsid w:val="008A2EDB"/>
    <w:rsid w:val="008A64C4"/>
    <w:rsid w:val="008B200A"/>
    <w:rsid w:val="008B2890"/>
    <w:rsid w:val="008B728D"/>
    <w:rsid w:val="008C239B"/>
    <w:rsid w:val="008D4F3A"/>
    <w:rsid w:val="008E0D30"/>
    <w:rsid w:val="008E3BA3"/>
    <w:rsid w:val="009013E9"/>
    <w:rsid w:val="00901D69"/>
    <w:rsid w:val="00902C88"/>
    <w:rsid w:val="009060B7"/>
    <w:rsid w:val="00911E2B"/>
    <w:rsid w:val="00916331"/>
    <w:rsid w:val="00924175"/>
    <w:rsid w:val="009262D2"/>
    <w:rsid w:val="00930FA1"/>
    <w:rsid w:val="009359F9"/>
    <w:rsid w:val="009527A3"/>
    <w:rsid w:val="00954496"/>
    <w:rsid w:val="009571E3"/>
    <w:rsid w:val="00965E51"/>
    <w:rsid w:val="00966B15"/>
    <w:rsid w:val="00970159"/>
    <w:rsid w:val="009833F8"/>
    <w:rsid w:val="009979D8"/>
    <w:rsid w:val="009A059E"/>
    <w:rsid w:val="009A2D8E"/>
    <w:rsid w:val="009A32C0"/>
    <w:rsid w:val="009A4D6D"/>
    <w:rsid w:val="009A5680"/>
    <w:rsid w:val="009A6295"/>
    <w:rsid w:val="009B0BE6"/>
    <w:rsid w:val="009B3230"/>
    <w:rsid w:val="009D1AA6"/>
    <w:rsid w:val="009D2FCB"/>
    <w:rsid w:val="009E0377"/>
    <w:rsid w:val="009E4EC1"/>
    <w:rsid w:val="009F6821"/>
    <w:rsid w:val="00A036D9"/>
    <w:rsid w:val="00A117C0"/>
    <w:rsid w:val="00A13AB3"/>
    <w:rsid w:val="00A13FCB"/>
    <w:rsid w:val="00A329A8"/>
    <w:rsid w:val="00A3790D"/>
    <w:rsid w:val="00A446F4"/>
    <w:rsid w:val="00A45019"/>
    <w:rsid w:val="00A47CA2"/>
    <w:rsid w:val="00A47EFE"/>
    <w:rsid w:val="00A53450"/>
    <w:rsid w:val="00A571DA"/>
    <w:rsid w:val="00A678E1"/>
    <w:rsid w:val="00A7769A"/>
    <w:rsid w:val="00A917F3"/>
    <w:rsid w:val="00A91F03"/>
    <w:rsid w:val="00AA10A1"/>
    <w:rsid w:val="00AA4EAC"/>
    <w:rsid w:val="00AA53B3"/>
    <w:rsid w:val="00AA69DE"/>
    <w:rsid w:val="00AA7347"/>
    <w:rsid w:val="00AB090C"/>
    <w:rsid w:val="00AB4853"/>
    <w:rsid w:val="00AB6110"/>
    <w:rsid w:val="00AC3394"/>
    <w:rsid w:val="00AC62F4"/>
    <w:rsid w:val="00AC7D14"/>
    <w:rsid w:val="00AD4A46"/>
    <w:rsid w:val="00AE0FF2"/>
    <w:rsid w:val="00AE713A"/>
    <w:rsid w:val="00AE7F84"/>
    <w:rsid w:val="00AF0463"/>
    <w:rsid w:val="00AF29D5"/>
    <w:rsid w:val="00AF41CE"/>
    <w:rsid w:val="00AF643B"/>
    <w:rsid w:val="00AF69A4"/>
    <w:rsid w:val="00B001F2"/>
    <w:rsid w:val="00B02443"/>
    <w:rsid w:val="00B14118"/>
    <w:rsid w:val="00B17C7A"/>
    <w:rsid w:val="00B20FE5"/>
    <w:rsid w:val="00B258CF"/>
    <w:rsid w:val="00B3219A"/>
    <w:rsid w:val="00B379AC"/>
    <w:rsid w:val="00B37E5B"/>
    <w:rsid w:val="00B43536"/>
    <w:rsid w:val="00B45AA3"/>
    <w:rsid w:val="00B46FA0"/>
    <w:rsid w:val="00B50270"/>
    <w:rsid w:val="00B565BF"/>
    <w:rsid w:val="00B61136"/>
    <w:rsid w:val="00B66615"/>
    <w:rsid w:val="00B73F52"/>
    <w:rsid w:val="00B92C98"/>
    <w:rsid w:val="00B95FDE"/>
    <w:rsid w:val="00B96432"/>
    <w:rsid w:val="00BA625B"/>
    <w:rsid w:val="00BA6C8B"/>
    <w:rsid w:val="00BB3CFC"/>
    <w:rsid w:val="00BC13AA"/>
    <w:rsid w:val="00BC7633"/>
    <w:rsid w:val="00BD4BD8"/>
    <w:rsid w:val="00BF4BAF"/>
    <w:rsid w:val="00C05D93"/>
    <w:rsid w:val="00C072C9"/>
    <w:rsid w:val="00C15F79"/>
    <w:rsid w:val="00C20FC9"/>
    <w:rsid w:val="00C30C19"/>
    <w:rsid w:val="00C32354"/>
    <w:rsid w:val="00C53E4C"/>
    <w:rsid w:val="00C71912"/>
    <w:rsid w:val="00C72497"/>
    <w:rsid w:val="00CB378D"/>
    <w:rsid w:val="00CB6286"/>
    <w:rsid w:val="00CB7E4C"/>
    <w:rsid w:val="00CC6087"/>
    <w:rsid w:val="00CE2A55"/>
    <w:rsid w:val="00CF22F0"/>
    <w:rsid w:val="00CF3467"/>
    <w:rsid w:val="00D13C96"/>
    <w:rsid w:val="00D1744D"/>
    <w:rsid w:val="00D20940"/>
    <w:rsid w:val="00D2206E"/>
    <w:rsid w:val="00D23481"/>
    <w:rsid w:val="00D308E6"/>
    <w:rsid w:val="00D3110F"/>
    <w:rsid w:val="00D34623"/>
    <w:rsid w:val="00D4241D"/>
    <w:rsid w:val="00D433E1"/>
    <w:rsid w:val="00D53323"/>
    <w:rsid w:val="00D54742"/>
    <w:rsid w:val="00D5739A"/>
    <w:rsid w:val="00D63949"/>
    <w:rsid w:val="00D7528B"/>
    <w:rsid w:val="00D756D9"/>
    <w:rsid w:val="00D77C70"/>
    <w:rsid w:val="00D80877"/>
    <w:rsid w:val="00D86293"/>
    <w:rsid w:val="00D86FB0"/>
    <w:rsid w:val="00D91A6C"/>
    <w:rsid w:val="00D93A20"/>
    <w:rsid w:val="00D94D4E"/>
    <w:rsid w:val="00D96DFA"/>
    <w:rsid w:val="00DA0A5B"/>
    <w:rsid w:val="00DA6FC5"/>
    <w:rsid w:val="00DB1E5D"/>
    <w:rsid w:val="00DD2A98"/>
    <w:rsid w:val="00DD5661"/>
    <w:rsid w:val="00DD6082"/>
    <w:rsid w:val="00DE7DAD"/>
    <w:rsid w:val="00DF40AD"/>
    <w:rsid w:val="00DF5CBB"/>
    <w:rsid w:val="00E26EAD"/>
    <w:rsid w:val="00E3538F"/>
    <w:rsid w:val="00E35F3E"/>
    <w:rsid w:val="00E422A4"/>
    <w:rsid w:val="00E46ED9"/>
    <w:rsid w:val="00E478EB"/>
    <w:rsid w:val="00E5057B"/>
    <w:rsid w:val="00E5444E"/>
    <w:rsid w:val="00E55D3B"/>
    <w:rsid w:val="00E607A7"/>
    <w:rsid w:val="00E62C58"/>
    <w:rsid w:val="00E64714"/>
    <w:rsid w:val="00E70E56"/>
    <w:rsid w:val="00E7250A"/>
    <w:rsid w:val="00E727E6"/>
    <w:rsid w:val="00E802E0"/>
    <w:rsid w:val="00E91660"/>
    <w:rsid w:val="00E95026"/>
    <w:rsid w:val="00E9611C"/>
    <w:rsid w:val="00EA2341"/>
    <w:rsid w:val="00EB6967"/>
    <w:rsid w:val="00EB6F8E"/>
    <w:rsid w:val="00EB7812"/>
    <w:rsid w:val="00EC6360"/>
    <w:rsid w:val="00ED1F1C"/>
    <w:rsid w:val="00ED26BF"/>
    <w:rsid w:val="00ED36F3"/>
    <w:rsid w:val="00EE1F68"/>
    <w:rsid w:val="00EE2580"/>
    <w:rsid w:val="00EF2460"/>
    <w:rsid w:val="00F005A5"/>
    <w:rsid w:val="00F04269"/>
    <w:rsid w:val="00F044C2"/>
    <w:rsid w:val="00F15666"/>
    <w:rsid w:val="00F27948"/>
    <w:rsid w:val="00F33E92"/>
    <w:rsid w:val="00F34AC7"/>
    <w:rsid w:val="00F41F05"/>
    <w:rsid w:val="00F43CA3"/>
    <w:rsid w:val="00F459B8"/>
    <w:rsid w:val="00F468A3"/>
    <w:rsid w:val="00F46CB1"/>
    <w:rsid w:val="00F5463F"/>
    <w:rsid w:val="00F556D8"/>
    <w:rsid w:val="00F56477"/>
    <w:rsid w:val="00F62808"/>
    <w:rsid w:val="00F64155"/>
    <w:rsid w:val="00F643F6"/>
    <w:rsid w:val="00F80892"/>
    <w:rsid w:val="00F83864"/>
    <w:rsid w:val="00F97366"/>
    <w:rsid w:val="00FA1909"/>
    <w:rsid w:val="00FA3BFB"/>
    <w:rsid w:val="00FA7C11"/>
    <w:rsid w:val="00FB1F37"/>
    <w:rsid w:val="00FB2CA5"/>
    <w:rsid w:val="00FB5522"/>
    <w:rsid w:val="00FB5557"/>
    <w:rsid w:val="00FB79E7"/>
    <w:rsid w:val="00FC382D"/>
    <w:rsid w:val="00FC5BC3"/>
    <w:rsid w:val="00FD2F78"/>
    <w:rsid w:val="00FD7CAF"/>
    <w:rsid w:val="00FE1ABE"/>
    <w:rsid w:val="00FE3656"/>
    <w:rsid w:val="00FE6B4D"/>
    <w:rsid w:val="00FF0CE1"/>
    <w:rsid w:val="00FF23B7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5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B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ellet.org/safety/safety-initiatives/process-safety-management-psm/" TargetMode="External"/><Relationship Id="rId18" Type="http://schemas.openxmlformats.org/officeDocument/2006/relationships/hyperlink" Target="https://www.worksafebc.com/resources/health-safety/checklist/managing-risks-manufacturing-assessing-mobile-equipment?lang=en&amp;dir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llet.org/resources/how-to-use-the-psm-self-assessment-worksheets/" TargetMode="External"/><Relationship Id="rId17" Type="http://schemas.openxmlformats.org/officeDocument/2006/relationships/hyperlink" Target="https://www.worksafebc.com/en/resources/health-safety/information-sheets/managing-risks-manufacturing-how-to-use-self-evalu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doi/10.1002/cjce.2546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csagroup.org/store/product/CSA_Z767%3A24/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ellet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3</cp:revision>
  <dcterms:created xsi:type="dcterms:W3CDTF">2025-02-14T17:40:00Z</dcterms:created>
  <dcterms:modified xsi:type="dcterms:W3CDTF">2025-02-14T17:41:00Z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